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2C32" w:rsidRPr="00D36F65" w:rsidRDefault="00832C32" w:rsidP="00832C32">
      <w:pPr>
        <w:pStyle w:val="Titolo1"/>
        <w:keepLines w:val="0"/>
        <w:numPr>
          <w:ilvl w:val="0"/>
          <w:numId w:val="1"/>
        </w:numPr>
        <w:spacing w:before="0"/>
        <w:jc w:val="center"/>
        <w:rPr>
          <w:color w:val="auto"/>
        </w:rPr>
      </w:pPr>
      <w:r w:rsidRPr="00D36F65">
        <w:rPr>
          <w:color w:val="auto"/>
        </w:rPr>
        <w:t>Anno scolastico ____</w:t>
      </w:r>
      <w:r w:rsidR="000C2EFE">
        <w:rPr>
          <w:color w:val="auto"/>
        </w:rPr>
        <w:t>20</w:t>
      </w:r>
      <w:r w:rsidR="007B4C56">
        <w:rPr>
          <w:color w:val="auto"/>
        </w:rPr>
        <w:t>22</w:t>
      </w:r>
      <w:r w:rsidRPr="00D36F65">
        <w:rPr>
          <w:color w:val="auto"/>
        </w:rPr>
        <w:t xml:space="preserve"> / ____</w:t>
      </w:r>
      <w:r w:rsidR="000C2EFE">
        <w:rPr>
          <w:color w:val="auto"/>
        </w:rPr>
        <w:t>202</w:t>
      </w:r>
      <w:r w:rsidR="007B4C56">
        <w:rPr>
          <w:color w:val="auto"/>
        </w:rPr>
        <w:t>3</w:t>
      </w:r>
    </w:p>
    <w:p w:rsidR="00832C32" w:rsidRPr="00D36F65" w:rsidRDefault="00832C32" w:rsidP="00832C32">
      <w:pPr>
        <w:jc w:val="center"/>
        <w:rPr>
          <w:b/>
          <w:bCs/>
          <w:i/>
          <w:iCs/>
          <w:sz w:val="36"/>
        </w:rPr>
      </w:pPr>
    </w:p>
    <w:p w:rsidR="00832C32" w:rsidRDefault="00832C32" w:rsidP="00832C32">
      <w:pPr>
        <w:jc w:val="center"/>
        <w:rPr>
          <w:b/>
          <w:bCs/>
          <w:i/>
          <w:iCs/>
          <w:sz w:val="36"/>
        </w:rPr>
      </w:pPr>
    </w:p>
    <w:p w:rsidR="00832C32" w:rsidRDefault="00832C32" w:rsidP="00832C32">
      <w:pPr>
        <w:jc w:val="center"/>
        <w:rPr>
          <w:b/>
          <w:bCs/>
          <w:i/>
          <w:iCs/>
          <w:sz w:val="36"/>
        </w:rPr>
      </w:pPr>
    </w:p>
    <w:p w:rsidR="00832C32" w:rsidRDefault="00832C32" w:rsidP="00832C32">
      <w:pPr>
        <w:jc w:val="center"/>
        <w:rPr>
          <w:b/>
          <w:bCs/>
          <w:i/>
          <w:iCs/>
          <w:sz w:val="36"/>
        </w:rPr>
      </w:pPr>
    </w:p>
    <w:p w:rsidR="00832C32" w:rsidRDefault="00832C32" w:rsidP="00832C32">
      <w:pPr>
        <w:jc w:val="center"/>
        <w:rPr>
          <w:b/>
          <w:bCs/>
          <w:i/>
          <w:iCs/>
          <w:sz w:val="36"/>
        </w:rPr>
      </w:pPr>
    </w:p>
    <w:p w:rsidR="00832C32" w:rsidRDefault="00832C32" w:rsidP="00832C32">
      <w:pPr>
        <w:jc w:val="center"/>
        <w:rPr>
          <w:b/>
          <w:bCs/>
          <w:i/>
          <w:iCs/>
          <w:sz w:val="36"/>
        </w:rPr>
      </w:pPr>
    </w:p>
    <w:p w:rsidR="00832C32" w:rsidRDefault="00832C32" w:rsidP="00832C32">
      <w:pPr>
        <w:jc w:val="center"/>
        <w:rPr>
          <w:b/>
          <w:bCs/>
          <w:i/>
          <w:iCs/>
          <w:sz w:val="36"/>
        </w:rPr>
      </w:pPr>
    </w:p>
    <w:p w:rsidR="00832C32" w:rsidRDefault="00832C32" w:rsidP="00832C32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ATTIVITA</w:t>
      </w:r>
      <w:proofErr w:type="gramStart"/>
      <w:r>
        <w:rPr>
          <w:b/>
          <w:bCs/>
          <w:i/>
          <w:iCs/>
          <w:sz w:val="36"/>
        </w:rPr>
        <w:t>’  DI</w:t>
      </w:r>
      <w:proofErr w:type="gramEnd"/>
      <w:r>
        <w:rPr>
          <w:b/>
          <w:bCs/>
          <w:i/>
          <w:iCs/>
          <w:sz w:val="36"/>
        </w:rPr>
        <w:t xml:space="preserve">  AMPLIAMENTO  DEI  PERCORSI  FORMATIVI</w:t>
      </w:r>
    </w:p>
    <w:p w:rsidR="00832C32" w:rsidRDefault="00832C32" w:rsidP="00832C32">
      <w:pPr>
        <w:jc w:val="center"/>
        <w:rPr>
          <w:b/>
          <w:bCs/>
          <w:i/>
          <w:iCs/>
          <w:sz w:val="36"/>
        </w:rPr>
      </w:pPr>
    </w:p>
    <w:p w:rsidR="00832C32" w:rsidRDefault="00832C32" w:rsidP="00832C32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__</w:t>
      </w:r>
      <w:proofErr w:type="spellStart"/>
      <w:r>
        <w:rPr>
          <w:b/>
          <w:bCs/>
          <w:i/>
          <w:iCs/>
          <w:sz w:val="40"/>
          <w:szCs w:val="40"/>
        </w:rPr>
        <w:t>Prog.Musica</w:t>
      </w:r>
      <w:proofErr w:type="spellEnd"/>
      <w:r>
        <w:rPr>
          <w:b/>
          <w:bCs/>
          <w:i/>
          <w:iCs/>
          <w:sz w:val="40"/>
          <w:szCs w:val="40"/>
        </w:rPr>
        <w:t xml:space="preserve"> (Scuola dell’infanzia </w:t>
      </w:r>
      <w:proofErr w:type="gramStart"/>
      <w:r>
        <w:rPr>
          <w:b/>
          <w:bCs/>
          <w:i/>
          <w:iCs/>
          <w:sz w:val="40"/>
          <w:szCs w:val="40"/>
        </w:rPr>
        <w:t>Acquapendente)</w:t>
      </w:r>
      <w:r>
        <w:rPr>
          <w:b/>
          <w:bCs/>
          <w:i/>
          <w:iCs/>
          <w:sz w:val="36"/>
        </w:rPr>
        <w:t>_</w:t>
      </w:r>
      <w:proofErr w:type="gramEnd"/>
      <w:r>
        <w:rPr>
          <w:b/>
          <w:bCs/>
          <w:i/>
          <w:iCs/>
          <w:sz w:val="36"/>
        </w:rPr>
        <w:t>__</w:t>
      </w:r>
    </w:p>
    <w:p w:rsidR="00832C32" w:rsidRDefault="00832C32" w:rsidP="00832C32">
      <w:pPr>
        <w:jc w:val="center"/>
        <w:rPr>
          <w:b/>
          <w:bCs/>
          <w:i/>
          <w:iCs/>
          <w:sz w:val="36"/>
        </w:rPr>
      </w:pPr>
    </w:p>
    <w:p w:rsidR="00832C32" w:rsidRPr="002D1DD0" w:rsidRDefault="00832C32" w:rsidP="00832C32">
      <w:pPr>
        <w:pStyle w:val="Titolo2"/>
        <w:keepLines w:val="0"/>
        <w:numPr>
          <w:ilvl w:val="1"/>
          <w:numId w:val="1"/>
        </w:numPr>
        <w:spacing w:before="0"/>
        <w:jc w:val="both"/>
        <w:rPr>
          <w:b w:val="0"/>
          <w:i/>
          <w:color w:val="auto"/>
          <w:sz w:val="36"/>
          <w:szCs w:val="36"/>
        </w:rPr>
      </w:pPr>
      <w:r w:rsidRPr="002D1DD0">
        <w:rPr>
          <w:rFonts w:ascii="Times New Roman" w:hAnsi="Times New Roman" w:cs="Times New Roman"/>
          <w:i/>
          <w:color w:val="auto"/>
          <w:sz w:val="36"/>
          <w:szCs w:val="36"/>
        </w:rPr>
        <w:t>Docente referente</w:t>
      </w:r>
      <w:r w:rsidRPr="002D1DD0">
        <w:rPr>
          <w:b w:val="0"/>
          <w:i/>
          <w:color w:val="auto"/>
          <w:sz w:val="36"/>
          <w:szCs w:val="36"/>
        </w:rPr>
        <w:t xml:space="preserve"> </w:t>
      </w:r>
      <w:r w:rsidR="00F21FD2">
        <w:rPr>
          <w:b w:val="0"/>
          <w:i/>
          <w:color w:val="auto"/>
          <w:sz w:val="36"/>
          <w:szCs w:val="36"/>
        </w:rPr>
        <w:t>Rosanna Ceccarelli</w:t>
      </w:r>
    </w:p>
    <w:p w:rsidR="00832C32" w:rsidRDefault="00832C32" w:rsidP="00832C32">
      <w:pPr>
        <w:jc w:val="both"/>
        <w:rPr>
          <w:b/>
          <w:bCs/>
          <w:i/>
          <w:iCs/>
          <w:sz w:val="36"/>
        </w:rPr>
      </w:pPr>
    </w:p>
    <w:p w:rsidR="00832C32" w:rsidRDefault="00832C32" w:rsidP="00832C32">
      <w:pPr>
        <w:jc w:val="both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Gruppo di Progetto _____</w:t>
      </w:r>
      <w:r>
        <w:rPr>
          <w:b/>
          <w:bCs/>
          <w:i/>
          <w:iCs/>
          <w:sz w:val="28"/>
          <w:szCs w:val="28"/>
        </w:rPr>
        <w:t>Tutte le insegnanti del Plesso</w:t>
      </w:r>
      <w:r>
        <w:rPr>
          <w:b/>
          <w:bCs/>
          <w:i/>
          <w:iCs/>
          <w:sz w:val="36"/>
        </w:rPr>
        <w:t>_______</w:t>
      </w:r>
    </w:p>
    <w:p w:rsidR="00832C32" w:rsidRDefault="00832C32" w:rsidP="00832C32">
      <w:pPr>
        <w:jc w:val="both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                                 ______________________________</w:t>
      </w:r>
    </w:p>
    <w:p w:rsidR="00832C32" w:rsidRDefault="00832C32" w:rsidP="00832C32">
      <w:pPr>
        <w:jc w:val="both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                                 ______________________________  </w:t>
      </w:r>
    </w:p>
    <w:p w:rsidR="00832C32" w:rsidRDefault="00832C32" w:rsidP="00832C32">
      <w:pPr>
        <w:jc w:val="both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                                 ______________________________</w:t>
      </w:r>
    </w:p>
    <w:p w:rsidR="00832C32" w:rsidRDefault="00832C32" w:rsidP="00832C32">
      <w:pPr>
        <w:jc w:val="both"/>
        <w:rPr>
          <w:b/>
          <w:bCs/>
          <w:i/>
          <w:iCs/>
          <w:sz w:val="36"/>
        </w:rPr>
      </w:pPr>
    </w:p>
    <w:p w:rsidR="00832C32" w:rsidRDefault="00832C32" w:rsidP="00832C32">
      <w:pPr>
        <w:jc w:val="both"/>
        <w:rPr>
          <w:b/>
          <w:bCs/>
          <w:i/>
          <w:iCs/>
          <w:sz w:val="36"/>
        </w:rPr>
      </w:pPr>
    </w:p>
    <w:p w:rsidR="00832C32" w:rsidRDefault="00832C32" w:rsidP="00832C32">
      <w:pPr>
        <w:jc w:val="both"/>
        <w:rPr>
          <w:b/>
          <w:bCs/>
          <w:i/>
          <w:iCs/>
          <w:sz w:val="36"/>
        </w:rPr>
      </w:pPr>
    </w:p>
    <w:p w:rsidR="00832C32" w:rsidRDefault="00832C32" w:rsidP="00832C32">
      <w:pPr>
        <w:jc w:val="both"/>
        <w:rPr>
          <w:b/>
          <w:bCs/>
          <w:i/>
          <w:iCs/>
          <w:sz w:val="36"/>
        </w:rPr>
      </w:pPr>
    </w:p>
    <w:p w:rsidR="00832C32" w:rsidRPr="002D1DD0" w:rsidRDefault="00832C32" w:rsidP="00832C32">
      <w:pPr>
        <w:pStyle w:val="Titolo3"/>
        <w:keepLines w:val="0"/>
        <w:numPr>
          <w:ilvl w:val="2"/>
          <w:numId w:val="1"/>
        </w:numPr>
        <w:spacing w:before="0"/>
        <w:jc w:val="both"/>
        <w:rPr>
          <w:color w:val="auto"/>
          <w:sz w:val="32"/>
          <w:szCs w:val="32"/>
        </w:rPr>
      </w:pPr>
      <w:r w:rsidRPr="002D1DD0">
        <w:rPr>
          <w:color w:val="auto"/>
          <w:sz w:val="32"/>
          <w:szCs w:val="32"/>
        </w:rPr>
        <w:t>Compilare una scheda per progetto</w:t>
      </w:r>
    </w:p>
    <w:p w:rsidR="00832C32" w:rsidRPr="002D1DD0" w:rsidRDefault="00832C32" w:rsidP="00832C32">
      <w:pPr>
        <w:pStyle w:val="Titolo3"/>
        <w:keepLines w:val="0"/>
        <w:pageBreakBefore/>
        <w:numPr>
          <w:ilvl w:val="2"/>
          <w:numId w:val="1"/>
        </w:numPr>
        <w:spacing w:before="0"/>
        <w:jc w:val="both"/>
        <w:rPr>
          <w:color w:val="auto"/>
        </w:rPr>
      </w:pPr>
      <w:r w:rsidRPr="002D1DD0">
        <w:rPr>
          <w:color w:val="auto"/>
        </w:rPr>
        <w:lastRenderedPageBreak/>
        <w:t>Progetto per</w:t>
      </w:r>
    </w:p>
    <w:p w:rsidR="00832C32" w:rsidRPr="002D1DD0" w:rsidRDefault="00832C32" w:rsidP="00832C32">
      <w:pPr>
        <w:pStyle w:val="Titolo4"/>
        <w:keepLines w:val="0"/>
        <w:numPr>
          <w:ilvl w:val="3"/>
          <w:numId w:val="1"/>
        </w:numPr>
        <w:spacing w:before="0"/>
        <w:rPr>
          <w:color w:val="auto"/>
        </w:rPr>
      </w:pPr>
      <w:r w:rsidRPr="002D1DD0">
        <w:rPr>
          <w:color w:val="auto"/>
        </w:rPr>
        <w:t>A) Consigli di Classe / di Interclasse / di Intersezione</w:t>
      </w:r>
    </w:p>
    <w:p w:rsidR="00832C32" w:rsidRPr="002D1DD0" w:rsidRDefault="00832C32" w:rsidP="00832C32">
      <w:pPr>
        <w:pStyle w:val="Titolo4"/>
        <w:keepLines w:val="0"/>
        <w:numPr>
          <w:ilvl w:val="3"/>
          <w:numId w:val="1"/>
        </w:numPr>
        <w:spacing w:before="0"/>
        <w:rPr>
          <w:color w:val="auto"/>
        </w:rPr>
      </w:pPr>
      <w:r w:rsidRPr="002D1DD0">
        <w:rPr>
          <w:color w:val="auto"/>
        </w:rPr>
        <w:t>B) Gruppi di Consigli di classe / Interclasse / Intersezione</w:t>
      </w:r>
    </w:p>
    <w:p w:rsidR="00832C32" w:rsidRPr="002D1DD0" w:rsidRDefault="00832C32" w:rsidP="00832C32">
      <w:pPr>
        <w:pStyle w:val="Titolo4"/>
        <w:keepLines w:val="0"/>
        <w:numPr>
          <w:ilvl w:val="3"/>
          <w:numId w:val="1"/>
        </w:numPr>
        <w:spacing w:before="0"/>
        <w:rPr>
          <w:color w:val="auto"/>
        </w:rPr>
      </w:pPr>
      <w:r w:rsidRPr="002D1DD0">
        <w:rPr>
          <w:color w:val="auto"/>
        </w:rPr>
        <w:t xml:space="preserve">C) Intero </w:t>
      </w:r>
      <w:proofErr w:type="gramStart"/>
      <w:r w:rsidRPr="002D1DD0">
        <w:rPr>
          <w:color w:val="auto"/>
        </w:rPr>
        <w:t>Plesso</w:t>
      </w:r>
      <w:r w:rsidR="000C2EFE">
        <w:rPr>
          <w:color w:val="auto"/>
        </w:rPr>
        <w:t xml:space="preserve">  X</w:t>
      </w:r>
      <w:proofErr w:type="gramEnd"/>
    </w:p>
    <w:p w:rsidR="00832C32" w:rsidRPr="002D1DD0" w:rsidRDefault="00832C32" w:rsidP="00832C32">
      <w:pPr>
        <w:pStyle w:val="Titolo4"/>
        <w:keepLines w:val="0"/>
        <w:numPr>
          <w:ilvl w:val="3"/>
          <w:numId w:val="1"/>
        </w:numPr>
        <w:spacing w:before="0"/>
        <w:rPr>
          <w:color w:val="auto"/>
        </w:rPr>
      </w:pPr>
      <w:r w:rsidRPr="002D1DD0">
        <w:rPr>
          <w:color w:val="auto"/>
        </w:rPr>
        <w:t>D) Commissione o Gruppo di Progetto</w:t>
      </w:r>
    </w:p>
    <w:p w:rsidR="00832C32" w:rsidRPr="002D1DD0" w:rsidRDefault="00832C32" w:rsidP="00832C32"/>
    <w:p w:rsidR="00832C32" w:rsidRDefault="00832C32" w:rsidP="00832C32">
      <w:pPr>
        <w:pStyle w:val="Titolo5"/>
        <w:numPr>
          <w:ilvl w:val="4"/>
          <w:numId w:val="1"/>
        </w:numPr>
      </w:pPr>
      <w:r>
        <w:t>DENOMINAZIONE DEL PROGETTO</w:t>
      </w:r>
    </w:p>
    <w:p w:rsidR="00832C32" w:rsidRDefault="00832C32" w:rsidP="00832C32">
      <w:pPr>
        <w:jc w:val="center"/>
        <w:rPr>
          <w:b/>
          <w:bCs/>
          <w:i/>
          <w:iCs/>
        </w:rPr>
      </w:pPr>
    </w:p>
    <w:p w:rsidR="00832C32" w:rsidRDefault="007B4C56" w:rsidP="00832C3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“Propedeutica Musicale”</w:t>
      </w:r>
    </w:p>
    <w:p w:rsidR="00F21FD2" w:rsidRDefault="00F21FD2" w:rsidP="00832C3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“Alla scoperta della città del silenzio”</w:t>
      </w:r>
    </w:p>
    <w:p w:rsidR="00832C32" w:rsidRDefault="00832C32" w:rsidP="00832C32">
      <w:pPr>
        <w:jc w:val="center"/>
        <w:rPr>
          <w:b/>
          <w:bCs/>
          <w:i/>
          <w:iCs/>
        </w:rPr>
      </w:pPr>
    </w:p>
    <w:p w:rsidR="00832C32" w:rsidRDefault="00832C32" w:rsidP="00832C32">
      <w:pPr>
        <w:jc w:val="center"/>
        <w:rPr>
          <w:b/>
          <w:bCs/>
          <w:i/>
          <w:iCs/>
        </w:rPr>
      </w:pPr>
    </w:p>
    <w:p w:rsidR="00832C32" w:rsidRDefault="00832C32" w:rsidP="00832C32">
      <w:pPr>
        <w:jc w:val="center"/>
        <w:rPr>
          <w:b/>
          <w:bCs/>
          <w:i/>
          <w:iCs/>
        </w:rPr>
      </w:pPr>
    </w:p>
    <w:p w:rsidR="00832C32" w:rsidRDefault="00832C32" w:rsidP="00832C32">
      <w:pPr>
        <w:pStyle w:val="Titolo6"/>
        <w:numPr>
          <w:ilvl w:val="5"/>
          <w:numId w:val="1"/>
        </w:numPr>
      </w:pPr>
      <w:r>
        <w:t>LE NECESSITA’ FORMATIVE DI PARTENZA</w:t>
      </w:r>
    </w:p>
    <w:p w:rsidR="007B4C56" w:rsidRPr="007B4C56" w:rsidRDefault="007B4C56" w:rsidP="007B4C56"/>
    <w:p w:rsidR="007B4C56" w:rsidRDefault="007B4C56" w:rsidP="007B4C56">
      <w:pPr>
        <w:pStyle w:val="NormaleWeb"/>
        <w:numPr>
          <w:ilvl w:val="0"/>
          <w:numId w:val="1"/>
        </w:numPr>
        <w:shd w:val="clear" w:color="auto" w:fill="FFFFFF"/>
      </w:pPr>
      <w:r>
        <w:rPr>
          <w:rFonts w:ascii="TimesNewRomanPSMT" w:hAnsi="TimesNewRomanPSMT"/>
        </w:rPr>
        <w:t xml:space="preserve">Il progetto è pensato per i piccoli che si avvicinano per la prima volta alla materia e, attraverso il gioco, fornisce le competenze di base necessarie per potersi abbandonare al ritmo e avere un primo approccio con il mondo della musica. </w:t>
      </w:r>
    </w:p>
    <w:p w:rsidR="00832C32" w:rsidRDefault="00832C32" w:rsidP="00832C32"/>
    <w:p w:rsidR="00832C32" w:rsidRPr="00C221D0" w:rsidRDefault="00832C32" w:rsidP="00832C32">
      <w:pPr>
        <w:jc w:val="both"/>
        <w:rPr>
          <w:b/>
          <w:bCs/>
          <w:i/>
          <w:iCs/>
          <w:color w:val="FF0000"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 DESTINATARI</w:t>
      </w:r>
    </w:p>
    <w:p w:rsidR="00832C32" w:rsidRDefault="00832C32" w:rsidP="00832C32">
      <w:pPr>
        <w:jc w:val="both"/>
        <w:rPr>
          <w:bCs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 w:rsidRPr="00937948">
        <w:rPr>
          <w:bCs/>
          <w:iCs/>
        </w:rPr>
        <w:t>Tutti i bambini della Scuola dell’Infanzia di Acquapendente</w:t>
      </w: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LE COMPETENZE FINALI (trasversali, multidisciplinari, disciplinari)</w:t>
      </w:r>
    </w:p>
    <w:p w:rsidR="007B4C56" w:rsidRDefault="007B4C56" w:rsidP="007B4C56">
      <w:pPr>
        <w:pStyle w:val="NormaleWeb"/>
        <w:shd w:val="clear" w:color="auto" w:fill="FFFFFF"/>
      </w:pPr>
      <w:r>
        <w:rPr>
          <w:rFonts w:ascii="TimesNewRomanPSMT" w:hAnsi="TimesNewRomanPSMT"/>
        </w:rPr>
        <w:t xml:space="preserve">L’obiettivo finale è fornire al bambino strumenti di conoscenza musicale diversificati tra loro e proposti attraverso giochi, utilizzo del corpo, ascolto di brani musicali, apprendimento e composizione di semplici canzoni, esecuzione musicale su strumenti di facile utilizzo (strumenti a percussione e a concussione). </w:t>
      </w: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GLI OBIETTIVI DI APPRENDIMENTO</w:t>
      </w:r>
    </w:p>
    <w:p w:rsidR="007B4C56" w:rsidRDefault="007B4C56" w:rsidP="00832C32">
      <w:pPr>
        <w:jc w:val="both"/>
        <w:rPr>
          <w:b/>
          <w:bCs/>
          <w:i/>
          <w:iCs/>
        </w:rPr>
      </w:pPr>
    </w:p>
    <w:p w:rsidR="007B4C56" w:rsidRDefault="007B4C56" w:rsidP="007B4C56">
      <w:pPr>
        <w:pStyle w:val="NormaleWeb"/>
        <w:shd w:val="clear" w:color="auto" w:fill="FFFFFF"/>
      </w:pPr>
      <w:r>
        <w:rPr>
          <w:rFonts w:ascii="TimesNewRomanPSMT" w:hAnsi="TimesNewRomanPSMT"/>
        </w:rPr>
        <w:t>-Educazione alla percezione sonora e conoscenza dei parametri sonori;</w:t>
      </w:r>
      <w:r>
        <w:rPr>
          <w:rFonts w:ascii="TimesNewRomanPSMT" w:hAnsi="TimesNewRomanPSMT"/>
        </w:rPr>
        <w:br/>
        <w:t>-Sviluppo del senso del ritmo ed educazione all’espressione corporea;</w:t>
      </w:r>
      <w:r>
        <w:rPr>
          <w:rFonts w:ascii="TimesNewRomanPSMT" w:hAnsi="TimesNewRomanPSMT"/>
        </w:rPr>
        <w:br/>
        <w:t xml:space="preserve">-Educazione alla </w:t>
      </w:r>
      <w:proofErr w:type="spellStart"/>
      <w:r>
        <w:rPr>
          <w:rFonts w:ascii="TimesNewRomanPSMT" w:hAnsi="TimesNewRomanPSMT"/>
        </w:rPr>
        <w:t>vocalita</w:t>
      </w:r>
      <w:proofErr w:type="spellEnd"/>
      <w:r>
        <w:rPr>
          <w:rFonts w:ascii="TimesNewRomanPSMT" w:hAnsi="TimesNewRomanPSMT"/>
        </w:rPr>
        <w:t>̀;</w:t>
      </w:r>
      <w:r>
        <w:rPr>
          <w:rFonts w:ascii="TimesNewRomanPSMT" w:hAnsi="TimesNewRomanPSMT"/>
        </w:rPr>
        <w:br/>
        <w:t>-Elementi di alfabetizzazione musicale anche in relazione ai parametri</w:t>
      </w:r>
      <w:r>
        <w:rPr>
          <w:rFonts w:ascii="TimesNewRomanPSMT" w:hAnsi="TimesNewRomanPSMT"/>
        </w:rPr>
        <w:br/>
        <w:t>d’</w:t>
      </w:r>
      <w:proofErr w:type="spellStart"/>
      <w:r>
        <w:rPr>
          <w:rFonts w:ascii="TimesNewRomanPSMT" w:hAnsi="TimesNewRomanPSMT"/>
        </w:rPr>
        <w:t>intensita</w:t>
      </w:r>
      <w:proofErr w:type="spellEnd"/>
      <w:r>
        <w:rPr>
          <w:rFonts w:ascii="TimesNewRomanPSMT" w:hAnsi="TimesNewRomanPSMT"/>
        </w:rPr>
        <w:t>̀, altezza, timbro e durata;</w:t>
      </w:r>
      <w:r>
        <w:rPr>
          <w:rFonts w:ascii="TimesNewRomanPSMT" w:hAnsi="TimesNewRomanPSMT"/>
        </w:rPr>
        <w:br/>
        <w:t xml:space="preserve">-Personalizzazione dell’esperienza sonora anche con sonorizzazione di fiabe e filastrocche; </w:t>
      </w:r>
    </w:p>
    <w:p w:rsidR="007B4C56" w:rsidRDefault="007B4C56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1669CB" w:rsidRPr="00A20DD9" w:rsidRDefault="001669CB" w:rsidP="001669CB">
      <w:pPr>
        <w:pStyle w:val="Default"/>
      </w:pPr>
    </w:p>
    <w:p w:rsidR="001669CB" w:rsidRDefault="001669CB" w:rsidP="001669CB">
      <w:pPr>
        <w:pStyle w:val="Default"/>
        <w:rPr>
          <w:sz w:val="23"/>
          <w:szCs w:val="23"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A20DD9" w:rsidRDefault="00A20DD9" w:rsidP="00832C32">
      <w:pPr>
        <w:jc w:val="both"/>
        <w:rPr>
          <w:b/>
          <w:bCs/>
          <w:i/>
          <w:iCs/>
        </w:rPr>
      </w:pPr>
    </w:p>
    <w:p w:rsidR="00A20DD9" w:rsidRDefault="00A20DD9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LA METODOLOGIA</w:t>
      </w:r>
    </w:p>
    <w:p w:rsidR="007B4C56" w:rsidRDefault="007B4C56" w:rsidP="007B4C56">
      <w:pPr>
        <w:pStyle w:val="NormaleWeb"/>
        <w:shd w:val="clear" w:color="auto" w:fill="FFFFFF"/>
      </w:pPr>
      <w:r>
        <w:rPr>
          <w:rFonts w:ascii="TimesNewRomanPSMT" w:hAnsi="TimesNewRomanPSMT"/>
        </w:rPr>
        <w:t xml:space="preserve">La programmazione del corso si basa su principi metodologici che tengono conto del naturale sviluppo cognitivo del bambino e della </w:t>
      </w:r>
      <w:proofErr w:type="spellStart"/>
      <w:r>
        <w:rPr>
          <w:rFonts w:ascii="TimesNewRomanPSMT" w:hAnsi="TimesNewRomanPSMT"/>
        </w:rPr>
        <w:t>realta</w:t>
      </w:r>
      <w:proofErr w:type="spellEnd"/>
      <w:r>
        <w:rPr>
          <w:rFonts w:ascii="TimesNewRomanPSMT" w:hAnsi="TimesNewRomanPSMT"/>
        </w:rPr>
        <w:t xml:space="preserve">̀ sonora in cui vive. L’allievo </w:t>
      </w:r>
      <w:proofErr w:type="spellStart"/>
      <w:r>
        <w:rPr>
          <w:rFonts w:ascii="TimesNewRomanPSMT" w:hAnsi="TimesNewRomanPSMT"/>
        </w:rPr>
        <w:t>prendera</w:t>
      </w:r>
      <w:proofErr w:type="spellEnd"/>
      <w:r>
        <w:rPr>
          <w:rFonts w:ascii="TimesNewRomanPSMT" w:hAnsi="TimesNewRomanPSMT"/>
        </w:rPr>
        <w:t>̀ coscienza attraverso la lezione frontale e il lavoro di gruppo delle proprie capacità vocali, ritmiche e motorie. Considerando l’</w:t>
      </w:r>
      <w:proofErr w:type="spellStart"/>
      <w:r>
        <w:rPr>
          <w:rFonts w:ascii="TimesNewRomanPSMT" w:hAnsi="TimesNewRomanPSMT"/>
        </w:rPr>
        <w:t>eta</w:t>
      </w:r>
      <w:proofErr w:type="spellEnd"/>
      <w:r>
        <w:rPr>
          <w:rFonts w:ascii="TimesNewRomanPSMT" w:hAnsi="TimesNewRomanPSMT"/>
        </w:rPr>
        <w:t xml:space="preserve">̀ dell’alunno, non si </w:t>
      </w:r>
      <w:proofErr w:type="spellStart"/>
      <w:r>
        <w:rPr>
          <w:rFonts w:ascii="TimesNewRomanPSMT" w:hAnsi="TimesNewRomanPSMT"/>
        </w:rPr>
        <w:t>tendera</w:t>
      </w:r>
      <w:proofErr w:type="spellEnd"/>
      <w:r>
        <w:rPr>
          <w:rFonts w:ascii="TimesNewRomanPSMT" w:hAnsi="TimesNewRomanPSMT"/>
        </w:rPr>
        <w:t xml:space="preserve">̀ solamente ad obiettivi musicali, ma ad uno sviluppo globale che lo aiuti ad esercitare e sviluppare le proprie capacità espressive. </w:t>
      </w:r>
    </w:p>
    <w:p w:rsidR="00F21FD2" w:rsidRDefault="00F21FD2" w:rsidP="00F21FD2">
      <w:pPr>
        <w:pStyle w:val="NormaleWeb"/>
        <w:shd w:val="clear" w:color="auto" w:fill="FFFFFF"/>
      </w:pPr>
      <w:r>
        <w:rPr>
          <w:rFonts w:ascii="TimesNewRomanPSMT" w:hAnsi="TimesNewRomanPSMT"/>
        </w:rPr>
        <w:t>Strategie</w:t>
      </w:r>
      <w:r>
        <w:rPr>
          <w:rFonts w:ascii="TimesNewRomanPSMT" w:hAnsi="TimesNewRomanPSMT"/>
        </w:rPr>
        <w:br/>
        <w:t xml:space="preserve">Si prevede l’utilizzo di materiale audio e strumenti musicali didattici al fine di favorire i processi imitativi e di fruizione del materiale sonoro. L’operatore </w:t>
      </w:r>
      <w:proofErr w:type="spellStart"/>
      <w:r>
        <w:rPr>
          <w:rFonts w:ascii="TimesNewRomanPSMT" w:hAnsi="TimesNewRomanPSMT"/>
        </w:rPr>
        <w:t>utilizzera</w:t>
      </w:r>
      <w:proofErr w:type="spellEnd"/>
      <w:r>
        <w:rPr>
          <w:rFonts w:ascii="TimesNewRomanPSMT" w:hAnsi="TimesNewRomanPSMT"/>
        </w:rPr>
        <w:t xml:space="preserve">̀ inoltre, per alcune </w:t>
      </w:r>
      <w:proofErr w:type="spellStart"/>
      <w:r>
        <w:rPr>
          <w:rFonts w:ascii="TimesNewRomanPSMT" w:hAnsi="TimesNewRomanPSMT"/>
        </w:rPr>
        <w:t>attivita</w:t>
      </w:r>
      <w:proofErr w:type="spellEnd"/>
      <w:r>
        <w:rPr>
          <w:rFonts w:ascii="TimesNewRomanPSMT" w:hAnsi="TimesNewRomanPSMT"/>
        </w:rPr>
        <w:t xml:space="preserve">̀, degli strumenti musicali, creando di volta in volta una dimensione musicale personalizzata e viva. </w:t>
      </w:r>
    </w:p>
    <w:p w:rsidR="007B4C56" w:rsidRDefault="007B4C56" w:rsidP="007B4C56">
      <w:pPr>
        <w:pStyle w:val="NormaleWeb"/>
        <w:shd w:val="clear" w:color="auto" w:fill="FFFFFF"/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Pr="001669CB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I RAPPORTI INTERISTITUZIONALI</w:t>
      </w:r>
    </w:p>
    <w:p w:rsidR="00F21FD2" w:rsidRDefault="00F21FD2" w:rsidP="00F21FD2">
      <w:pPr>
        <w:pStyle w:val="NormaleWeb"/>
        <w:shd w:val="clear" w:color="auto" w:fill="FFFFFF"/>
      </w:pPr>
      <w:r>
        <w:rPr>
          <w:rFonts w:ascii="TimesNewRomanPSMT" w:hAnsi="TimesNewRomanPSMT"/>
        </w:rPr>
        <w:t>Proposta</w:t>
      </w:r>
      <w:r>
        <w:rPr>
          <w:rFonts w:ascii="TimesNewRomanPSMT" w:hAnsi="TimesNewRomanPSMT"/>
        </w:rPr>
        <w:br/>
        <w:t xml:space="preserve">Teatro Boni mette a disposizione 28h complessive da suddividere per 6 classi della Scuola dell’infanzia di Acquapendente tenute da personale qualificato (nr. 2 operatori) </w:t>
      </w:r>
    </w:p>
    <w:p w:rsidR="00F21FD2" w:rsidRDefault="00F21FD2" w:rsidP="00F21FD2">
      <w:pPr>
        <w:pStyle w:val="NormaleWeb"/>
        <w:shd w:val="clear" w:color="auto" w:fill="FFFFFF"/>
      </w:pPr>
      <w:r>
        <w:rPr>
          <w:rFonts w:ascii="TimesNewRomanPSMT" w:hAnsi="TimesNewRomanPSMT"/>
        </w:rPr>
        <w:t xml:space="preserve">“Alla scoperta della città del silenzio” </w:t>
      </w:r>
      <w:proofErr w:type="spellStart"/>
      <w:r>
        <w:rPr>
          <w:rFonts w:ascii="TimesNewRomanPSMT" w:hAnsi="TimesNewRomanPSMT"/>
        </w:rPr>
        <w:t>sara</w:t>
      </w:r>
      <w:proofErr w:type="spellEnd"/>
      <w:r>
        <w:rPr>
          <w:rFonts w:ascii="TimesNewRomanPSMT" w:hAnsi="TimesNewRomanPSMT"/>
        </w:rPr>
        <w:t xml:space="preserve">̀ finanziato grazie al contributo della regione Lazio mediante il progetto </w:t>
      </w:r>
      <w:proofErr w:type="spellStart"/>
      <w:r>
        <w:rPr>
          <w:rFonts w:ascii="TimesNewRomanPSMT" w:hAnsi="TimesNewRomanPSMT"/>
        </w:rPr>
        <w:t>Comunita</w:t>
      </w:r>
      <w:proofErr w:type="spellEnd"/>
      <w:r>
        <w:rPr>
          <w:rFonts w:ascii="TimesNewRomanPSMT" w:hAnsi="TimesNewRomanPSMT"/>
        </w:rPr>
        <w:t xml:space="preserve">̀ Solidali </w:t>
      </w:r>
      <w:proofErr w:type="gramStart"/>
      <w:r>
        <w:rPr>
          <w:rFonts w:ascii="TimesNewRomanPSMT" w:hAnsi="TimesNewRomanPSMT"/>
        </w:rPr>
        <w:t>2020</w:t>
      </w:r>
      <w:r>
        <w:rPr>
          <w:rFonts w:ascii="TimesNewRomanPSMT" w:hAnsi="TimesNewRomanPSMT"/>
        </w:rPr>
        <w:t xml:space="preserve"> ,</w:t>
      </w:r>
      <w:proofErr w:type="gramEnd"/>
      <w:r>
        <w:rPr>
          <w:rFonts w:ascii="TimesNewRomanPSMT" w:hAnsi="TimesNewRomanPSMT"/>
        </w:rPr>
        <w:t xml:space="preserve"> inoltre finanziato per altre 22 ore dai genitori dei bambini della scuola dell’infanzia.</w:t>
      </w:r>
    </w:p>
    <w:p w:rsidR="00832C32" w:rsidRDefault="00832C32" w:rsidP="00832C32">
      <w:pPr>
        <w:jc w:val="both"/>
        <w:rPr>
          <w:bCs/>
          <w:iCs/>
        </w:rPr>
      </w:pPr>
    </w:p>
    <w:p w:rsidR="00F21FD2" w:rsidRDefault="00F21FD2" w:rsidP="00832C32">
      <w:pPr>
        <w:jc w:val="both"/>
        <w:rPr>
          <w:bCs/>
          <w:iCs/>
        </w:rPr>
      </w:pPr>
    </w:p>
    <w:p w:rsidR="00F21FD2" w:rsidRDefault="00F21FD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L’ARCO TEMPORALE PREVISTO PER L’IMPLEMENTAZIONE</w:t>
      </w: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7B4C56" w:rsidP="00832C32">
      <w:pPr>
        <w:jc w:val="both"/>
        <w:rPr>
          <w:b/>
          <w:bCs/>
          <w:i/>
          <w:iCs/>
        </w:rPr>
      </w:pPr>
      <w:r>
        <w:rPr>
          <w:bCs/>
          <w:iCs/>
        </w:rPr>
        <w:t>Ottobre-Dicembre 2022</w:t>
      </w: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LE ATTIVITA’ DI MONITORAGGIO</w:t>
      </w: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 tempi</w:t>
      </w:r>
    </w:p>
    <w:p w:rsidR="00832C32" w:rsidRDefault="00832C32" w:rsidP="00832C32">
      <w:pPr>
        <w:jc w:val="both"/>
        <w:rPr>
          <w:b/>
          <w:bCs/>
          <w:i/>
          <w:iCs/>
        </w:rPr>
      </w:pPr>
      <w:r w:rsidRPr="00A2745E">
        <w:rPr>
          <w:bCs/>
          <w:iCs/>
        </w:rPr>
        <w:t>Le insegnanti monitoreranno</w:t>
      </w:r>
      <w:r>
        <w:rPr>
          <w:bCs/>
          <w:iCs/>
        </w:rPr>
        <w:t xml:space="preserve"> la partecipazione, l’interesse e</w:t>
      </w:r>
      <w:r w:rsidRPr="00A2745E">
        <w:rPr>
          <w:bCs/>
          <w:iCs/>
        </w:rPr>
        <w:t xml:space="preserve"> le competenze </w:t>
      </w:r>
      <w:r>
        <w:rPr>
          <w:bCs/>
          <w:iCs/>
        </w:rPr>
        <w:t>de</w:t>
      </w:r>
      <w:r w:rsidRPr="00A2745E">
        <w:rPr>
          <w:bCs/>
          <w:iCs/>
        </w:rPr>
        <w:t>i bambini</w:t>
      </w:r>
      <w:r>
        <w:rPr>
          <w:bCs/>
          <w:iCs/>
        </w:rPr>
        <w:t xml:space="preserve"> durante tutto lo svolgimento del progetto. </w:t>
      </w: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Gli strumenti</w:t>
      </w:r>
    </w:p>
    <w:p w:rsidR="00832C32" w:rsidRDefault="00832C32" w:rsidP="00832C32">
      <w:pPr>
        <w:jc w:val="both"/>
        <w:rPr>
          <w:b/>
          <w:bCs/>
          <w:i/>
          <w:iCs/>
        </w:rPr>
      </w:pPr>
      <w:r w:rsidRPr="00A2745E">
        <w:rPr>
          <w:bCs/>
          <w:iCs/>
        </w:rPr>
        <w:t>Osservazioni, riprese video-fotografiche</w:t>
      </w: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Il personale incaricato</w:t>
      </w:r>
    </w:p>
    <w:p w:rsidR="00832C32" w:rsidRDefault="00832C32" w:rsidP="00832C32">
      <w:pPr>
        <w:jc w:val="both"/>
        <w:rPr>
          <w:b/>
          <w:bCs/>
          <w:i/>
          <w:iCs/>
        </w:rPr>
      </w:pPr>
      <w:r w:rsidRPr="005D19F7">
        <w:rPr>
          <w:bCs/>
          <w:iCs/>
        </w:rPr>
        <w:t>Tutte le insegnanti di sezione, l’esperto esterno</w:t>
      </w: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LE ATTIVITA’ DI VERIFICA/VALUTAZIONE</w:t>
      </w: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 tempi</w:t>
      </w:r>
    </w:p>
    <w:p w:rsidR="00343F41" w:rsidRDefault="00343F41" w:rsidP="00832C32">
      <w:pPr>
        <w:jc w:val="both"/>
        <w:rPr>
          <w:bCs/>
          <w:iCs/>
        </w:rPr>
      </w:pPr>
      <w:r>
        <w:rPr>
          <w:bCs/>
          <w:iCs/>
        </w:rPr>
        <w:t>M</w:t>
      </w:r>
      <w:r w:rsidR="001669CB">
        <w:rPr>
          <w:bCs/>
          <w:iCs/>
        </w:rPr>
        <w:t>aggio 202</w:t>
      </w:r>
      <w:r w:rsidR="00F21FD2">
        <w:rPr>
          <w:bCs/>
          <w:iCs/>
        </w:rPr>
        <w:t>3</w:t>
      </w:r>
    </w:p>
    <w:p w:rsidR="00343F41" w:rsidRDefault="00343F41" w:rsidP="00832C32">
      <w:pPr>
        <w:jc w:val="both"/>
        <w:rPr>
          <w:bCs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Gli strumenti</w:t>
      </w:r>
    </w:p>
    <w:p w:rsidR="001669CB" w:rsidRDefault="001669CB" w:rsidP="001669CB">
      <w:r>
        <w:rPr>
          <w:bCs/>
          <w:iCs/>
        </w:rPr>
        <w:t xml:space="preserve"> </w:t>
      </w:r>
      <w:r>
        <w:rPr>
          <w:sz w:val="23"/>
          <w:szCs w:val="23"/>
        </w:rPr>
        <w:t>L’esperto</w:t>
      </w:r>
      <w:r w:rsidRPr="001669CB">
        <w:rPr>
          <w:sz w:val="23"/>
          <w:szCs w:val="23"/>
        </w:rPr>
        <w:t xml:space="preserve"> al termine dell’incarico, dovrà </w:t>
      </w:r>
      <w:r>
        <w:rPr>
          <w:sz w:val="23"/>
          <w:szCs w:val="23"/>
        </w:rPr>
        <w:t xml:space="preserve">anche </w:t>
      </w:r>
      <w:r w:rsidRPr="001669CB">
        <w:rPr>
          <w:sz w:val="23"/>
          <w:szCs w:val="23"/>
        </w:rPr>
        <w:t>relazionare al Dirigente Scolastico sulle attività effettivamente svolte e sui risultati conseguiti, dimostrando l’efficacia dell’intervento sui Gruppi.</w:t>
      </w: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343F41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Il personale incaricat</w:t>
      </w:r>
      <w:r w:rsidR="00343F41">
        <w:rPr>
          <w:b/>
          <w:bCs/>
          <w:i/>
          <w:iCs/>
        </w:rPr>
        <w:t>o</w:t>
      </w:r>
    </w:p>
    <w:p w:rsidR="00832C32" w:rsidRDefault="00832C32" w:rsidP="00832C32">
      <w:pPr>
        <w:jc w:val="both"/>
        <w:rPr>
          <w:b/>
          <w:bCs/>
          <w:i/>
          <w:iCs/>
        </w:rPr>
      </w:pPr>
      <w:r w:rsidRPr="005D19F7">
        <w:rPr>
          <w:bCs/>
          <w:iCs/>
        </w:rPr>
        <w:t>Insegnanti della scuola, esperto esterno</w:t>
      </w: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GLI OPERATORI IMPEGNATI</w:t>
      </w:r>
    </w:p>
    <w:p w:rsidR="00832C32" w:rsidRDefault="00832C32" w:rsidP="00832C32">
      <w:pPr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Docenti interni impegnati in attività funzionali all’insegnamento (Al fine di quantificare l’incentivazione, in caso di progetto di team o di </w:t>
      </w:r>
      <w:proofErr w:type="gramStart"/>
      <w:r>
        <w:rPr>
          <w:b/>
          <w:bCs/>
          <w:i/>
          <w:iCs/>
        </w:rPr>
        <w:t>plesso,  si</w:t>
      </w:r>
      <w:proofErr w:type="gramEnd"/>
      <w:r>
        <w:rPr>
          <w:b/>
          <w:bCs/>
          <w:i/>
          <w:iCs/>
        </w:rPr>
        <w:t xml:space="preserve"> valutano le ore di cui all’art.29 comma 3 a e comma 3 b non impegnate):</w:t>
      </w:r>
    </w:p>
    <w:p w:rsidR="00832C32" w:rsidRDefault="00A20DD9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n. _______________</w:t>
      </w:r>
      <w:r w:rsidR="00832C32">
        <w:rPr>
          <w:b/>
          <w:bCs/>
          <w:i/>
          <w:iCs/>
        </w:rPr>
        <w:t>__________________</w:t>
      </w: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nominativi:</w:t>
      </w: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________________________________________________________________________________________________________________________________________________________________</w:t>
      </w: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per ore cadauno: _______________________________; </w:t>
      </w: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di cui: n. ________________________ per la programmazione e l’organizzazione </w:t>
      </w:r>
      <w:proofErr w:type="gramStart"/>
      <w:r>
        <w:rPr>
          <w:b/>
          <w:bCs/>
          <w:i/>
          <w:iCs/>
        </w:rPr>
        <w:t>specifica  delle</w:t>
      </w:r>
      <w:proofErr w:type="gramEnd"/>
      <w:r>
        <w:rPr>
          <w:b/>
          <w:bCs/>
          <w:i/>
          <w:iCs/>
        </w:rPr>
        <w:t xml:space="preserve"> attività;</w:t>
      </w: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n. ________________________ per il monitoraggio;</w:t>
      </w: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n. ________________________ per la verifica/valutazione.</w:t>
      </w: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Docenti interni impegnati in attività aggiuntive </w:t>
      </w:r>
      <w:proofErr w:type="gramStart"/>
      <w:r>
        <w:rPr>
          <w:b/>
          <w:bCs/>
          <w:i/>
          <w:iCs/>
        </w:rPr>
        <w:t>di  insegnamento</w:t>
      </w:r>
      <w:proofErr w:type="gramEnd"/>
      <w:r>
        <w:rPr>
          <w:b/>
          <w:bCs/>
          <w:i/>
          <w:iCs/>
        </w:rPr>
        <w:t>:</w:t>
      </w:r>
    </w:p>
    <w:p w:rsidR="00832C32" w:rsidRDefault="00832C32" w:rsidP="00832C32">
      <w:pPr>
        <w:ind w:left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n. ________________________</w:t>
      </w:r>
    </w:p>
    <w:p w:rsidR="00832C32" w:rsidRDefault="00832C32" w:rsidP="00832C32">
      <w:pPr>
        <w:ind w:left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nominativi: </w:t>
      </w: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________________________________________________________________________________________________________________________________________________________________</w:t>
      </w:r>
    </w:p>
    <w:p w:rsidR="00832C32" w:rsidRDefault="00832C32" w:rsidP="00832C32">
      <w:pPr>
        <w:ind w:left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per ore cadauno: __________________.</w:t>
      </w:r>
    </w:p>
    <w:p w:rsidR="00832C32" w:rsidRDefault="00832C32" w:rsidP="00832C32">
      <w:pPr>
        <w:ind w:left="360"/>
        <w:jc w:val="both"/>
        <w:rPr>
          <w:b/>
          <w:bCs/>
          <w:i/>
          <w:iCs/>
        </w:rPr>
      </w:pPr>
    </w:p>
    <w:p w:rsidR="00832C32" w:rsidRDefault="00832C32" w:rsidP="00832C32">
      <w:pPr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Esperto/i esterno/i impegnato/i con Co</w:t>
      </w:r>
      <w:r w:rsidR="00416269">
        <w:rPr>
          <w:b/>
          <w:bCs/>
          <w:i/>
          <w:iCs/>
        </w:rPr>
        <w:t xml:space="preserve">ntratto d’opera </w:t>
      </w:r>
    </w:p>
    <w:p w:rsidR="00832C32" w:rsidRDefault="00832C32" w:rsidP="00832C32">
      <w:pPr>
        <w:numPr>
          <w:ilvl w:val="0"/>
          <w:numId w:val="3"/>
        </w:num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in attività di insegnamento:</w:t>
      </w:r>
    </w:p>
    <w:p w:rsidR="00416269" w:rsidRDefault="00416269" w:rsidP="00832C32">
      <w:pPr>
        <w:numPr>
          <w:ilvl w:val="0"/>
          <w:numId w:val="3"/>
        </w:numPr>
        <w:jc w:val="both"/>
        <w:rPr>
          <w:b/>
          <w:bCs/>
          <w:i/>
          <w:iCs/>
        </w:rPr>
      </w:pPr>
    </w:p>
    <w:p w:rsidR="00832C32" w:rsidRDefault="00832C32" w:rsidP="00832C32">
      <w:pPr>
        <w:ind w:left="6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n. ______</w:t>
      </w:r>
      <w:r w:rsidRPr="005D19F7">
        <w:rPr>
          <w:bCs/>
          <w:iCs/>
        </w:rPr>
        <w:t>1_</w:t>
      </w:r>
      <w:r>
        <w:rPr>
          <w:b/>
          <w:bCs/>
          <w:i/>
          <w:iCs/>
        </w:rPr>
        <w:t>___________;</w:t>
      </w:r>
    </w:p>
    <w:p w:rsidR="00832C32" w:rsidRDefault="00832C32" w:rsidP="00832C32">
      <w:pPr>
        <w:ind w:left="6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per ore </w:t>
      </w:r>
      <w:proofErr w:type="gramStart"/>
      <w:r>
        <w:rPr>
          <w:b/>
          <w:bCs/>
          <w:i/>
          <w:iCs/>
        </w:rPr>
        <w:t>cadauno:_</w:t>
      </w:r>
      <w:proofErr w:type="gramEnd"/>
      <w:r>
        <w:rPr>
          <w:b/>
          <w:bCs/>
          <w:i/>
          <w:iCs/>
        </w:rPr>
        <w:t>______</w:t>
      </w:r>
      <w:r w:rsidR="00A20DD9">
        <w:rPr>
          <w:b/>
          <w:bCs/>
          <w:i/>
          <w:iCs/>
        </w:rPr>
        <w:t>40</w:t>
      </w:r>
      <w:r>
        <w:rPr>
          <w:b/>
          <w:bCs/>
          <w:i/>
          <w:iCs/>
        </w:rPr>
        <w:t xml:space="preserve">_______________. </w:t>
      </w: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In questo caso specifico è prevista l’incentivazione esclusivamente del Docente referente, incaricato di coordinare ed organizzare l’intervento dell’esperto, </w:t>
      </w:r>
      <w:proofErr w:type="spellStart"/>
      <w:r>
        <w:rPr>
          <w:b/>
          <w:bCs/>
          <w:i/>
          <w:iCs/>
        </w:rPr>
        <w:t>purchè</w:t>
      </w:r>
      <w:proofErr w:type="spellEnd"/>
      <w:r>
        <w:rPr>
          <w:b/>
          <w:bCs/>
          <w:i/>
          <w:iCs/>
        </w:rPr>
        <w:t xml:space="preserve"> tale intervento preveda non meno di 5 lezioni. </w:t>
      </w: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MATERIALE DI FACILE CONSUNO – ALTRI ACQUISTI</w:t>
      </w:r>
    </w:p>
    <w:p w:rsidR="00832C32" w:rsidRPr="00F21FD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(compatibilmente alle disponibilità economiche)</w:t>
      </w:r>
    </w:p>
    <w:p w:rsidR="00EE1D41" w:rsidRDefault="00EE1D41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RISORSE LOGISTICHE</w:t>
      </w:r>
    </w:p>
    <w:p w:rsidR="00832C32" w:rsidRDefault="00832C32" w:rsidP="00832C32">
      <w:pPr>
        <w:jc w:val="both"/>
        <w:rPr>
          <w:bCs/>
          <w:iCs/>
        </w:rPr>
      </w:pPr>
      <w:r w:rsidRPr="00D73484">
        <w:rPr>
          <w:bCs/>
          <w:iCs/>
        </w:rPr>
        <w:t>Aula laboratorio, impianto di amplificazione</w:t>
      </w:r>
      <w:r>
        <w:rPr>
          <w:b/>
          <w:bCs/>
          <w:i/>
          <w:iCs/>
        </w:rPr>
        <w:t xml:space="preserve">, </w:t>
      </w:r>
      <w:r w:rsidRPr="00D73484">
        <w:rPr>
          <w:bCs/>
          <w:iCs/>
        </w:rPr>
        <w:t>strumentario didattico</w:t>
      </w:r>
    </w:p>
    <w:p w:rsidR="00EE1D41" w:rsidRDefault="00EE1D41" w:rsidP="00832C32">
      <w:pPr>
        <w:jc w:val="both"/>
        <w:rPr>
          <w:bCs/>
          <w:iCs/>
        </w:rPr>
      </w:pPr>
    </w:p>
    <w:p w:rsidR="00EE1D41" w:rsidRDefault="00EE1D41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DOCUMENTAZIONE</w:t>
      </w:r>
    </w:p>
    <w:p w:rsidR="00832C32" w:rsidRDefault="00832C32" w:rsidP="00832C32">
      <w:pPr>
        <w:jc w:val="both"/>
        <w:rPr>
          <w:bCs/>
          <w:iCs/>
        </w:rPr>
      </w:pPr>
      <w:r w:rsidRPr="00D73484">
        <w:rPr>
          <w:bCs/>
          <w:iCs/>
        </w:rPr>
        <w:t>Riprese audio e video-fotografiche, elaborati grafici dei bambini</w:t>
      </w: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  <w:i/>
          <w:iCs/>
        </w:rPr>
      </w:pPr>
    </w:p>
    <w:p w:rsidR="00832C32" w:rsidRDefault="00832C32" w:rsidP="00832C32">
      <w:pPr>
        <w:jc w:val="both"/>
        <w:rPr>
          <w:b/>
          <w:b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</w:t>
      </w:r>
      <w:r>
        <w:rPr>
          <w:b/>
          <w:bCs/>
        </w:rPr>
        <w:t>IL DOCENTE REFERENTE</w:t>
      </w:r>
    </w:p>
    <w:p w:rsidR="00832C32" w:rsidRDefault="00832C32" w:rsidP="00832C32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21FD2">
        <w:rPr>
          <w:b/>
          <w:bCs/>
        </w:rPr>
        <w:t>Rosanna Ceccarelli</w:t>
      </w:r>
    </w:p>
    <w:p w:rsidR="00832C32" w:rsidRDefault="00832C32" w:rsidP="00832C32"/>
    <w:p w:rsidR="00C6400C" w:rsidRDefault="00C6400C"/>
    <w:sectPr w:rsidR="00C6400C" w:rsidSect="00C640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4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6A50631"/>
    <w:multiLevelType w:val="hybridMultilevel"/>
    <w:tmpl w:val="11EE4A8A"/>
    <w:lvl w:ilvl="0" w:tplc="129E7D5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129E7D56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32"/>
    <w:rsid w:val="000240D3"/>
    <w:rsid w:val="00060AA2"/>
    <w:rsid w:val="000C2EFE"/>
    <w:rsid w:val="001669CB"/>
    <w:rsid w:val="00343F41"/>
    <w:rsid w:val="00416269"/>
    <w:rsid w:val="007B4C56"/>
    <w:rsid w:val="00832C32"/>
    <w:rsid w:val="00A20DD9"/>
    <w:rsid w:val="00C6400C"/>
    <w:rsid w:val="00DD44DB"/>
    <w:rsid w:val="00EE1D41"/>
    <w:rsid w:val="00F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8E0F"/>
  <w15:docId w15:val="{3663DDE0-8970-B54C-A0E7-4F3C5801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C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2C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2C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2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2C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832C32"/>
    <w:pPr>
      <w:keepNext/>
      <w:tabs>
        <w:tab w:val="num" w:pos="720"/>
      </w:tabs>
      <w:ind w:left="720" w:hanging="360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832C32"/>
    <w:pPr>
      <w:keepNext/>
      <w:tabs>
        <w:tab w:val="num" w:pos="720"/>
      </w:tabs>
      <w:ind w:left="720" w:hanging="360"/>
      <w:jc w:val="both"/>
      <w:outlineLvl w:val="5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2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2C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2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2C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semiHidden/>
    <w:rsid w:val="00832C32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semiHidden/>
    <w:rsid w:val="00832C32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832C32"/>
    <w:pPr>
      <w:ind w:left="720"/>
      <w:contextualSpacing/>
    </w:pPr>
  </w:style>
  <w:style w:type="paragraph" w:customStyle="1" w:styleId="Default">
    <w:name w:val="Default"/>
    <w:rsid w:val="001669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7B4C56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1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7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8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Microsoft Office User</cp:lastModifiedBy>
  <cp:revision>2</cp:revision>
  <dcterms:created xsi:type="dcterms:W3CDTF">2022-11-12T20:25:00Z</dcterms:created>
  <dcterms:modified xsi:type="dcterms:W3CDTF">2022-11-12T20:25:00Z</dcterms:modified>
</cp:coreProperties>
</file>