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96E0F" w14:textId="77777777" w:rsidR="00487DFF" w:rsidRDefault="00487DF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Calibri" w:eastAsia="Calibri" w:hAnsi="Calibri" w:cs="Calibri"/>
          <w:color w:val="000000"/>
          <w:sz w:val="20"/>
          <w:szCs w:val="20"/>
        </w:rPr>
      </w:pPr>
    </w:p>
    <w:p w14:paraId="573FF177" w14:textId="4282CDA2" w:rsidR="00487DFF" w:rsidRDefault="000B747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Calibri" w:eastAsia="Calibri" w:hAnsi="Calibri" w:cs="Calibri"/>
          <w:color w:val="000000"/>
          <w:sz w:val="20"/>
          <w:szCs w:val="20"/>
        </w:rPr>
      </w:pPr>
      <w:bookmarkStart w:id="0" w:name="_Hlk167184455"/>
      <w:r>
        <w:rPr>
          <w:rFonts w:ascii="Calibri" w:eastAsia="Calibri" w:hAnsi="Calibri" w:cs="Calibri"/>
          <w:color w:val="000000"/>
          <w:sz w:val="20"/>
          <w:szCs w:val="20"/>
        </w:rPr>
        <w:t>(CARTA INTESTATA DELL’OPERATORE ECONOMICO)</w:t>
      </w:r>
    </w:p>
    <w:bookmarkEnd w:id="0"/>
    <w:p w14:paraId="74F993AC" w14:textId="77777777" w:rsidR="00973CD6" w:rsidRDefault="00973CD6" w:rsidP="005E57EB">
      <w:pPr>
        <w:pStyle w:val="Titolo1"/>
        <w:jc w:val="right"/>
      </w:pPr>
    </w:p>
    <w:p w14:paraId="71D9FD7F" w14:textId="77777777" w:rsidR="00973CD6" w:rsidRDefault="00973CD6" w:rsidP="005E57EB">
      <w:pPr>
        <w:pStyle w:val="Titolo1"/>
        <w:jc w:val="right"/>
      </w:pPr>
    </w:p>
    <w:p w14:paraId="4B1F4F07" w14:textId="0ABF8EE7" w:rsidR="00487DFF" w:rsidRDefault="005E57EB" w:rsidP="005E57EB">
      <w:pPr>
        <w:pStyle w:val="Titolo1"/>
        <w:jc w:val="right"/>
      </w:pPr>
      <w:r>
        <w:t>Al Dirigente Scolastico</w:t>
      </w:r>
    </w:p>
    <w:p w14:paraId="53590929" w14:textId="77777777" w:rsidR="00B919B9" w:rsidRDefault="00B919B9" w:rsidP="005E57EB">
      <w:pPr>
        <w:pStyle w:val="Titolo1"/>
        <w:jc w:val="right"/>
      </w:pPr>
      <w:r>
        <w:t>dell’Istituto Omnicomprensivo “Leonardo da Vinci”</w:t>
      </w:r>
    </w:p>
    <w:p w14:paraId="0B278F7F" w14:textId="2239E995" w:rsidR="005E57EB" w:rsidRPr="005E57EB" w:rsidRDefault="00B919B9" w:rsidP="005E57EB">
      <w:pPr>
        <w:pStyle w:val="Titolo1"/>
        <w:jc w:val="right"/>
      </w:pPr>
      <w:r>
        <w:t>Acquapendente</w:t>
      </w:r>
    </w:p>
    <w:p w14:paraId="07B8A759" w14:textId="77777777" w:rsidR="00487DFF" w:rsidRDefault="00487DFF">
      <w:pPr>
        <w:pStyle w:val="Titolo1"/>
        <w:jc w:val="center"/>
      </w:pPr>
    </w:p>
    <w:p w14:paraId="51F8BB40" w14:textId="77777777" w:rsidR="00487DFF" w:rsidRDefault="000B7479">
      <w:pPr>
        <w:pStyle w:val="Titolo1"/>
        <w:jc w:val="center"/>
      </w:pPr>
      <w:r>
        <w:t>DICHIARAZIONI SOSTITUTIVE DI CERTIFICAZIONI E DELL’ATTO DI NOTORIETÀ E INFORMATIVE VARIE</w:t>
      </w:r>
    </w:p>
    <w:p w14:paraId="4E346FC0" w14:textId="77777777" w:rsidR="000B7479" w:rsidRPr="000B7479" w:rsidRDefault="000B7479" w:rsidP="000B7479"/>
    <w:p w14:paraId="68B72410" w14:textId="585C8984" w:rsidR="00241F68" w:rsidRPr="00B919B9" w:rsidRDefault="00B919B9" w:rsidP="00B919B9">
      <w:pPr>
        <w:jc w:val="center"/>
        <w:rPr>
          <w:rFonts w:asciiTheme="minorHAnsi" w:hAnsiTheme="minorHAnsi" w:cstheme="minorHAnsi"/>
          <w:bCs/>
          <w:kern w:val="32"/>
          <w:sz w:val="22"/>
          <w:szCs w:val="22"/>
        </w:rPr>
      </w:pPr>
      <w:bookmarkStart w:id="1" w:name="_heading=h.4go5tuhx1ore" w:colFirst="0" w:colLast="0"/>
      <w:bookmarkEnd w:id="1"/>
      <w:r w:rsidRPr="00B919B9">
        <w:rPr>
          <w:rFonts w:asciiTheme="minorHAnsi" w:hAnsiTheme="minorHAnsi" w:cstheme="minorHAnsi"/>
          <w:bCs/>
          <w:kern w:val="32"/>
          <w:sz w:val="22"/>
          <w:szCs w:val="22"/>
        </w:rPr>
        <w:t xml:space="preserve">PIANO NAZIONALE DI RIPRESA E RESILIENZA MISSIONE 4: ISTRUZIONE E RICERCA </w:t>
      </w:r>
      <w:r w:rsidRPr="00B919B9">
        <w:rPr>
          <w:rFonts w:asciiTheme="minorHAnsi" w:hAnsiTheme="minorHAnsi" w:cstheme="minorHAnsi"/>
          <w:bCs/>
          <w:kern w:val="32"/>
          <w:sz w:val="22"/>
          <w:szCs w:val="22"/>
        </w:rPr>
        <w:br/>
        <w:t xml:space="preserve">Componente 1 – Potenziamento dell’offerta dei servizi di istruzione: dagli asili nido alle Università </w:t>
      </w:r>
      <w:r w:rsidRPr="00B919B9">
        <w:rPr>
          <w:rFonts w:asciiTheme="minorHAnsi" w:hAnsiTheme="minorHAnsi" w:cstheme="minorHAnsi"/>
          <w:bCs/>
          <w:kern w:val="32"/>
          <w:sz w:val="22"/>
          <w:szCs w:val="22"/>
        </w:rPr>
        <w:br/>
        <w:t xml:space="preserve">Investimento 3.1: Nuove competenze e nuovi linguaggi Azioni di potenziamento delle competenze </w:t>
      </w:r>
      <w:r w:rsidRPr="00B919B9">
        <w:rPr>
          <w:rFonts w:asciiTheme="minorHAnsi" w:hAnsiTheme="minorHAnsi" w:cstheme="minorHAnsi"/>
          <w:bCs/>
          <w:kern w:val="32"/>
          <w:sz w:val="22"/>
          <w:szCs w:val="22"/>
        </w:rPr>
        <w:br/>
        <w:t>STEM e multilinguistiche (D.M. 65/2023)</w:t>
      </w:r>
    </w:p>
    <w:p w14:paraId="3B52985B" w14:textId="77777777" w:rsidR="00B919B9" w:rsidRPr="00B919B9" w:rsidRDefault="00B919B9" w:rsidP="00B919B9">
      <w:pPr>
        <w:jc w:val="center"/>
        <w:rPr>
          <w:rFonts w:asciiTheme="minorHAnsi" w:hAnsiTheme="minorHAnsi" w:cstheme="minorHAnsi"/>
          <w:b/>
          <w:bCs/>
          <w:kern w:val="32"/>
          <w:sz w:val="22"/>
          <w:szCs w:val="22"/>
        </w:rPr>
      </w:pPr>
      <w:bookmarkStart w:id="2" w:name="_GoBack"/>
      <w:bookmarkEnd w:id="2"/>
    </w:p>
    <w:p w14:paraId="73ED2E2F" w14:textId="0AE3C5CA" w:rsidR="00AB62DD" w:rsidRDefault="00B919B9" w:rsidP="00B919B9">
      <w:pPr>
        <w:pStyle w:val="Titolo1"/>
        <w:jc w:val="center"/>
      </w:pPr>
      <w:r w:rsidRPr="00B919B9">
        <w:t>Titolo progetto: “</w:t>
      </w:r>
      <w:proofErr w:type="spellStart"/>
      <w:r w:rsidRPr="00B919B9">
        <w:t>Explolab</w:t>
      </w:r>
      <w:proofErr w:type="spellEnd"/>
      <w:r w:rsidRPr="00B919B9">
        <w:t xml:space="preserve">: dalla curiosità, alla conoscenza, alla competenza” </w:t>
      </w:r>
      <w:r>
        <w:br/>
      </w:r>
      <w:r w:rsidRPr="00B919B9">
        <w:t xml:space="preserve">Codice identificativo progetto: M4C1I3.1-2023-1143-P-38470 </w:t>
      </w:r>
      <w:r w:rsidRPr="00B919B9">
        <w:br/>
        <w:t>CUP: G44D23005790006</w:t>
      </w:r>
      <w:r>
        <w:br/>
      </w:r>
    </w:p>
    <w:p w14:paraId="2B6FD699" w14:textId="01ECC924" w:rsidR="00487DFF" w:rsidRDefault="000B7479">
      <w:pPr>
        <w:pStyle w:val="Titolo1"/>
      </w:pPr>
      <w:r>
        <w:t>DICHIARAZIONE DI CUI AGLI ARTT. 94, 95</w:t>
      </w:r>
      <w:r w:rsidR="0019006C">
        <w:t xml:space="preserve"> E</w:t>
      </w:r>
      <w:r>
        <w:t xml:space="preserve"> 98 DEL D.LGS. 36/2023, RESA AI SENSI DEGLI ARTT. 46 E 47 DEL D.P.R. 445/2000, NELL’AMBITO DELLE PROCEDURE DI AFFIDAMENTO DI CUI AGLI ARTT. 50 COMMA 1 LETT. A) E B) E 52 COMMA 1.</w:t>
      </w:r>
    </w:p>
    <w:p w14:paraId="7C886DBE" w14:textId="77777777" w:rsidR="00487DFF" w:rsidRDefault="000B7479">
      <w:pPr>
        <w:jc w:val="center"/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  <w:u w:val="single"/>
        </w:rPr>
        <w:t>Deroga per le procedure di affidamento diretto fino a 40.000,00 euro (art. 52 D. Lgs. 36/2023)</w:t>
      </w:r>
    </w:p>
    <w:p w14:paraId="18E6FAC7" w14:textId="77777777" w:rsidR="00487DFF" w:rsidRDefault="00487DFF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702F555E" w14:textId="77777777" w:rsidR="00487DFF" w:rsidRDefault="00487DFF">
      <w:pPr>
        <w:spacing w:line="36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62EAF660" w14:textId="77777777" w:rsidR="00487DFF" w:rsidRDefault="000B7479">
      <w:pPr>
        <w:spacing w:line="36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Procedura di affidamento per la fornitura di: ________________________________________________________________________________________________________</w:t>
      </w:r>
    </w:p>
    <w:p w14:paraId="6AFAAB32" w14:textId="77777777" w:rsidR="00487DFF" w:rsidRDefault="00487DFF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2D8693B4" w14:textId="77777777" w:rsidR="00487DFF" w:rsidRDefault="00487DFF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1EDD21A8" w14:textId="77777777" w:rsidR="00487DFF" w:rsidRDefault="000B7479">
      <w:pPr>
        <w:spacing w:line="360" w:lineRule="auto"/>
        <w:jc w:val="both"/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La/Il sottoscritta/o _________________________________________________</w:t>
      </w:r>
      <w:r>
        <w:rPr>
          <w:rFonts w:ascii="Calibri" w:eastAsia="Calibri" w:hAnsi="Calibri" w:cs="Calibri"/>
          <w:b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nata/o a _____________________________ (__) il __/__/____, residente a ________________________________ (__), in via _________________________________, _____, codice fiscale: _____________________________________________, nella sua qualità di: </w:t>
      </w:r>
    </w:p>
    <w:p w14:paraId="2460E587" w14:textId="77777777" w:rsidR="00487DFF" w:rsidRDefault="000B7479">
      <w:pPr>
        <w:spacing w:line="360" w:lineRule="auto"/>
        <w:jc w:val="both"/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>(Selezionare una delle seguenti opzioni)</w:t>
      </w:r>
    </w:p>
    <w:p w14:paraId="34522810" w14:textId="77777777" w:rsidR="00487DFF" w:rsidRDefault="0071773E">
      <w:pPr>
        <w:spacing w:line="360" w:lineRule="auto"/>
        <w:jc w:val="both"/>
        <w:rPr>
          <w:rFonts w:ascii="Calibri" w:eastAsia="Calibri" w:hAnsi="Calibri" w:cs="Calibri"/>
          <w:sz w:val="20"/>
          <w:szCs w:val="20"/>
        </w:rPr>
      </w:pPr>
      <w:sdt>
        <w:sdtPr>
          <w:tag w:val="goog_rdk_0"/>
          <w:id w:val="-451860119"/>
        </w:sdtPr>
        <w:sdtEndPr/>
        <w:sdtContent>
          <w:r w:rsidR="000B7479">
            <w:rPr>
              <w:rFonts w:ascii="Arial Unicode MS" w:eastAsia="Arial Unicode MS" w:hAnsi="Arial Unicode MS" w:cs="Arial Unicode MS"/>
              <w:sz w:val="20"/>
              <w:szCs w:val="20"/>
            </w:rPr>
            <w:t>☐</w:t>
          </w:r>
        </w:sdtContent>
      </w:sdt>
      <w:r w:rsidR="000B7479">
        <w:rPr>
          <w:rFonts w:ascii="Calibri" w:eastAsia="Calibri" w:hAnsi="Calibri" w:cs="Calibri"/>
          <w:sz w:val="20"/>
          <w:szCs w:val="20"/>
        </w:rPr>
        <w:t>Legale rappresentante</w:t>
      </w:r>
    </w:p>
    <w:p w14:paraId="4ED7B43F" w14:textId="77777777" w:rsidR="00487DFF" w:rsidRDefault="0071773E">
      <w:pPr>
        <w:spacing w:line="360" w:lineRule="auto"/>
        <w:jc w:val="both"/>
        <w:rPr>
          <w:rFonts w:ascii="Calibri" w:eastAsia="Calibri" w:hAnsi="Calibri" w:cs="Calibri"/>
          <w:sz w:val="20"/>
          <w:szCs w:val="20"/>
        </w:rPr>
      </w:pPr>
      <w:sdt>
        <w:sdtPr>
          <w:tag w:val="goog_rdk_1"/>
          <w:id w:val="-441927186"/>
        </w:sdtPr>
        <w:sdtEndPr/>
        <w:sdtContent>
          <w:r w:rsidR="000B7479">
            <w:rPr>
              <w:rFonts w:ascii="Arial Unicode MS" w:eastAsia="Arial Unicode MS" w:hAnsi="Arial Unicode MS" w:cs="Arial Unicode MS"/>
              <w:sz w:val="20"/>
              <w:szCs w:val="20"/>
            </w:rPr>
            <w:t>☐</w:t>
          </w:r>
        </w:sdtContent>
      </w:sdt>
      <w:r w:rsidR="000B7479">
        <w:rPr>
          <w:rFonts w:ascii="Calibri" w:eastAsia="Calibri" w:hAnsi="Calibri" w:cs="Calibri"/>
          <w:sz w:val="20"/>
          <w:szCs w:val="20"/>
        </w:rPr>
        <w:t>Procuratore</w:t>
      </w:r>
    </w:p>
    <w:p w14:paraId="442AA4D6" w14:textId="77777777" w:rsidR="00487DFF" w:rsidRDefault="000B7479">
      <w:pPr>
        <w:spacing w:line="36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  <w:u w:val="single"/>
        </w:rPr>
        <w:t>(</w:t>
      </w:r>
      <w:r>
        <w:rPr>
          <w:rFonts w:ascii="Calibri" w:eastAsia="Calibri" w:hAnsi="Calibri" w:cs="Calibri"/>
          <w:i/>
          <w:sz w:val="20"/>
          <w:szCs w:val="20"/>
          <w:u w:val="single"/>
        </w:rPr>
        <w:t>In caso di procuratore</w:t>
      </w:r>
      <w:r>
        <w:rPr>
          <w:rFonts w:ascii="Calibri" w:eastAsia="Calibri" w:hAnsi="Calibri" w:cs="Calibri"/>
          <w:sz w:val="20"/>
          <w:szCs w:val="20"/>
          <w:u w:val="single"/>
        </w:rPr>
        <w:t>)</w:t>
      </w:r>
      <w:r>
        <w:rPr>
          <w:rFonts w:ascii="Calibri" w:eastAsia="Calibri" w:hAnsi="Calibri" w:cs="Calibri"/>
          <w:b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Numero di procura: ______________ del __/__/____: tipo (indicare se generale o speciale) ____________________ Autorizzata/o a rappresentare legalmente il seguente soggetto _________________________, con sede legale in _____________________________, ________C.F.: _________________________, e P.I.:_________________________;</w:t>
      </w:r>
    </w:p>
    <w:p w14:paraId="33027850" w14:textId="77777777" w:rsidR="00487DFF" w:rsidRDefault="00487DFF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00CE7559" w14:textId="77777777" w:rsidR="00487DFF" w:rsidRDefault="000B7479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In relazione all’oggetto dell’appalto, ai sensi degli artt. 46 e 47 del D.P.R. n. 445/2000, consapevole della responsabilità penale cui può andare incontro nel caso di affermazioni mendaci e delle relative sanzioni penali di cui all'art. 76 del D.P.R. 445/2000, nonché delle conseguenze amministrative di esclusione dalle gare di cui al Decreto Legislativo n. 36 del 31 marzo 2023 e alla normativa vigente in materia</w:t>
      </w:r>
    </w:p>
    <w:p w14:paraId="0B789A79" w14:textId="77777777" w:rsidR="00487DFF" w:rsidRPr="000B7479" w:rsidRDefault="000B7479" w:rsidP="000B7479">
      <w:pPr>
        <w:pStyle w:val="Titolo3"/>
        <w:numPr>
          <w:ilvl w:val="0"/>
          <w:numId w:val="0"/>
        </w:numPr>
        <w:spacing w:before="0" w:after="0"/>
        <w:jc w:val="center"/>
        <w:rPr>
          <w:rFonts w:ascii="Calibri" w:eastAsia="Calibri" w:hAnsi="Calibri" w:cs="Calibri"/>
          <w:sz w:val="20"/>
          <w:szCs w:val="20"/>
        </w:rPr>
      </w:pPr>
      <w:r w:rsidRPr="000B7479">
        <w:rPr>
          <w:rFonts w:ascii="Calibri" w:eastAsia="Calibri" w:hAnsi="Calibri" w:cs="Calibri"/>
          <w:sz w:val="20"/>
          <w:szCs w:val="20"/>
        </w:rPr>
        <w:t>DICHIARA</w:t>
      </w:r>
    </w:p>
    <w:p w14:paraId="2CCABDD8" w14:textId="77777777" w:rsidR="00487DFF" w:rsidRDefault="00487DFF">
      <w:pPr>
        <w:rPr>
          <w:sz w:val="20"/>
          <w:szCs w:val="20"/>
        </w:rPr>
      </w:pPr>
    </w:p>
    <w:p w14:paraId="78E1DB0C" w14:textId="77777777" w:rsidR="00487DFF" w:rsidRDefault="000B747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firstLine="0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Denominazione o ragione sociale e forma giuridica: ____________________________________________________________;</w:t>
      </w:r>
    </w:p>
    <w:p w14:paraId="0B9D602C" w14:textId="77777777" w:rsidR="00487DFF" w:rsidRDefault="000B7479">
      <w:pPr>
        <w:spacing w:line="36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Sede legale: ___________________________________, ________ CAP ______ - ________________ </w:t>
      </w:r>
      <w:proofErr w:type="gramStart"/>
      <w:r>
        <w:rPr>
          <w:rFonts w:ascii="Calibri" w:eastAsia="Calibri" w:hAnsi="Calibri" w:cs="Calibri"/>
          <w:sz w:val="20"/>
          <w:szCs w:val="20"/>
        </w:rPr>
        <w:t>( _</w:t>
      </w:r>
      <w:proofErr w:type="gramEnd"/>
      <w:r>
        <w:rPr>
          <w:rFonts w:ascii="Calibri" w:eastAsia="Calibri" w:hAnsi="Calibri" w:cs="Calibri"/>
          <w:sz w:val="20"/>
          <w:szCs w:val="20"/>
        </w:rPr>
        <w:t>_) Stato: _____________;</w:t>
      </w:r>
    </w:p>
    <w:p w14:paraId="2F7F3D25" w14:textId="77777777" w:rsidR="00487DFF" w:rsidRDefault="000B7479">
      <w:pPr>
        <w:spacing w:line="36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lastRenderedPageBreak/>
        <w:t>Sede operativa: ___________________________________________________________________________________________;</w:t>
      </w:r>
    </w:p>
    <w:p w14:paraId="3F598105" w14:textId="77777777" w:rsidR="00487DFF" w:rsidRDefault="000B7479">
      <w:pPr>
        <w:spacing w:line="36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Referente per l'amministrazione: sig./ sig.ra _____________________________________________________________________; </w:t>
      </w:r>
    </w:p>
    <w:p w14:paraId="67B768B7" w14:textId="77777777" w:rsidR="00487DFF" w:rsidRDefault="000B7479">
      <w:pPr>
        <w:spacing w:line="36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telefono: _________________________________, fax: ___________________________________;</w:t>
      </w:r>
    </w:p>
    <w:p w14:paraId="023934C3" w14:textId="77777777" w:rsidR="00487DFF" w:rsidRDefault="000B7479">
      <w:pPr>
        <w:spacing w:line="36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Mail __________________________________________</w:t>
      </w:r>
      <w:proofErr w:type="gramStart"/>
      <w:r>
        <w:rPr>
          <w:rFonts w:ascii="Calibri" w:eastAsia="Calibri" w:hAnsi="Calibri" w:cs="Calibri"/>
          <w:sz w:val="20"/>
          <w:szCs w:val="20"/>
        </w:rPr>
        <w:t xml:space="preserve">_,   </w:t>
      </w:r>
      <w:proofErr w:type="spellStart"/>
      <w:proofErr w:type="gramEnd"/>
      <w:r>
        <w:rPr>
          <w:rFonts w:ascii="Calibri" w:eastAsia="Calibri" w:hAnsi="Calibri" w:cs="Calibri"/>
          <w:sz w:val="20"/>
          <w:szCs w:val="20"/>
        </w:rPr>
        <w:t>Pec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________________________________________________;</w:t>
      </w:r>
    </w:p>
    <w:p w14:paraId="67A9CF1D" w14:textId="77777777" w:rsidR="00487DFF" w:rsidRDefault="000B7479">
      <w:pPr>
        <w:spacing w:line="36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Codice fiscale: ________________________________________________________________;</w:t>
      </w:r>
    </w:p>
    <w:p w14:paraId="787B872B" w14:textId="77777777" w:rsidR="00487DFF" w:rsidRDefault="000B7479">
      <w:pPr>
        <w:spacing w:line="36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Partita I.V.A.: _________________________________________________________________;</w:t>
      </w:r>
    </w:p>
    <w:p w14:paraId="35FD623A" w14:textId="77777777" w:rsidR="00487DFF" w:rsidRDefault="000B7479">
      <w:pPr>
        <w:spacing w:line="36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Nr. iscrizione __________________________________ del Registro delle Imprese presso la C.C.I.A.A. di ________________________    in data ____/____/_____;</w:t>
      </w:r>
    </w:p>
    <w:p w14:paraId="54AE0A3C" w14:textId="77777777" w:rsidR="00487DFF" w:rsidRDefault="000B7479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Albi: _____________________________________________________________________________________________________</w:t>
      </w:r>
    </w:p>
    <w:p w14:paraId="33CB7E5C" w14:textId="77777777" w:rsidR="00487DFF" w:rsidRDefault="00487DFF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20BB4BBE" w14:textId="77777777" w:rsidR="00487DFF" w:rsidRDefault="000B7479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(</w:t>
      </w:r>
      <w:r>
        <w:rPr>
          <w:rFonts w:ascii="Calibri" w:eastAsia="Calibri" w:hAnsi="Calibri" w:cs="Calibri"/>
          <w:i/>
          <w:sz w:val="20"/>
          <w:szCs w:val="20"/>
        </w:rPr>
        <w:t>Indicare l'iscrizione all'Albo Artigiani, all'albo delle Società Cooperative presso il Ministero delle Attività Produttive, ad altri albi, a registri, o a ordini professionali, in relazione alla forma giuridica o all'attività svolta iscrizione ad altro registro pubblico o albo. Qualora l’operatore economico non sia iscritto a nessun albo scrivere “nessuno”</w:t>
      </w:r>
      <w:r>
        <w:rPr>
          <w:rFonts w:ascii="Calibri" w:eastAsia="Calibri" w:hAnsi="Calibri" w:cs="Calibri"/>
          <w:sz w:val="20"/>
          <w:szCs w:val="20"/>
        </w:rPr>
        <w:t>)</w:t>
      </w:r>
      <w:r>
        <w:rPr>
          <w:rFonts w:ascii="Calibri" w:eastAsia="Calibri" w:hAnsi="Calibri" w:cs="Calibri"/>
          <w:sz w:val="20"/>
          <w:szCs w:val="20"/>
        </w:rPr>
        <w:br/>
      </w:r>
    </w:p>
    <w:p w14:paraId="4C5573F7" w14:textId="77777777" w:rsidR="00487DFF" w:rsidRDefault="000B7479">
      <w:pPr>
        <w:spacing w:line="36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Posizioni assicurative e previdenziali:</w:t>
      </w:r>
    </w:p>
    <w:p w14:paraId="054EB090" w14:textId="77777777" w:rsidR="00487DFF" w:rsidRDefault="000B747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INPS: Sede di ___________ - matricola __________;</w:t>
      </w:r>
    </w:p>
    <w:p w14:paraId="36D83205" w14:textId="77777777" w:rsidR="00487DFF" w:rsidRDefault="000B747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INAIL: Sede di ___________ - matricola ____________P.A.T. ____________;</w:t>
      </w:r>
    </w:p>
    <w:p w14:paraId="1F03BC04" w14:textId="77777777" w:rsidR="00487DFF" w:rsidRDefault="000B747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Altro Istituto </w:t>
      </w:r>
      <w:r>
        <w:rPr>
          <w:rFonts w:ascii="Calibri" w:eastAsia="Calibri" w:hAnsi="Calibri" w:cs="Calibri"/>
          <w:i/>
          <w:color w:val="000000"/>
          <w:sz w:val="20"/>
          <w:szCs w:val="20"/>
        </w:rPr>
        <w:t>(denominazione Istituto, numero iscrizione e sede competente</w:t>
      </w:r>
      <w:r>
        <w:rPr>
          <w:rFonts w:ascii="Calibri" w:eastAsia="Calibri" w:hAnsi="Calibri" w:cs="Calibri"/>
          <w:color w:val="000000"/>
          <w:sz w:val="20"/>
          <w:szCs w:val="20"/>
        </w:rPr>
        <w:t>): ______________________________________________________________________;</w:t>
      </w:r>
    </w:p>
    <w:p w14:paraId="6D50A2E4" w14:textId="77777777" w:rsidR="00487DFF" w:rsidRDefault="000B747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CCNL: _________________________________________________________________;</w:t>
      </w:r>
    </w:p>
    <w:p w14:paraId="498602EF" w14:textId="77777777" w:rsidR="00487DFF" w:rsidRDefault="000B7479">
      <w:pPr>
        <w:spacing w:line="36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Sede competente dell’Agenzia delle Entrate _________________________________________;</w:t>
      </w:r>
    </w:p>
    <w:p w14:paraId="352B5946" w14:textId="77777777" w:rsidR="00487DFF" w:rsidRDefault="00487DFF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5B0CB316" w14:textId="77777777" w:rsidR="00487DFF" w:rsidRDefault="000B747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firstLine="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Che l'impresa, società o altro soggetto non si trovano in nessuna delle condizioni di cui agli artt. 94 e 95 D.Lgs. n. 36/2023 che non consentono la partecipazione alle procedure di affidamento dei contratti, l'affidamento di subappalti e la stipula dei relativi contratti, con le precisazioni di cui alle successive dichiarazioni:</w:t>
      </w:r>
    </w:p>
    <w:p w14:paraId="113F38F9" w14:textId="77777777" w:rsidR="00487DFF" w:rsidRDefault="00487DF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4179641A" w14:textId="77777777" w:rsidR="00487DFF" w:rsidRDefault="000B7479">
      <w:pPr>
        <w:pStyle w:val="Sottotitolo"/>
        <w:numPr>
          <w:ilvl w:val="0"/>
          <w:numId w:val="2"/>
        </w:numPr>
        <w:shd w:val="clear" w:color="auto" w:fill="auto"/>
        <w:tabs>
          <w:tab w:val="left" w:pos="284"/>
        </w:tabs>
        <w:spacing w:before="0" w:after="0"/>
        <w:ind w:left="0" w:firstLine="0"/>
        <w:jc w:val="both"/>
        <w:rPr>
          <w:rFonts w:ascii="Calibri" w:eastAsia="Calibri" w:hAnsi="Calibri" w:cs="Calibri"/>
          <w:smallCaps w:val="0"/>
          <w:sz w:val="20"/>
          <w:szCs w:val="20"/>
        </w:rPr>
      </w:pPr>
      <w:r>
        <w:rPr>
          <w:rFonts w:ascii="Calibri" w:eastAsia="Calibri" w:hAnsi="Calibri" w:cs="Calibri"/>
          <w:smallCaps w:val="0"/>
          <w:sz w:val="20"/>
          <w:szCs w:val="20"/>
        </w:rPr>
        <w:t>Che i soggetti indicati all’art. 94 comma 3 del D.Lgs. 36/2023 sono i seguenti:</w:t>
      </w:r>
    </w:p>
    <w:p w14:paraId="69020366" w14:textId="77777777" w:rsidR="00487DFF" w:rsidRDefault="000B7479">
      <w:pPr>
        <w:jc w:val="both"/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(</w:t>
      </w:r>
      <w:r>
        <w:rPr>
          <w:rFonts w:ascii="Calibri" w:eastAsia="Calibri" w:hAnsi="Calibri" w:cs="Calibri"/>
          <w:i/>
          <w:sz w:val="20"/>
          <w:szCs w:val="20"/>
        </w:rPr>
        <w:t>Indicare il titolare dell’impresa individuale / il socio amministratore delle s.n.c. / i soci accomandatari delle s.a.s. / i membri del consiglio di amministrazione cui sia stata conferita la legale rappresentanza / gli institori / i procuratori generali / i componenti degli organi con poteri di direzione o di vigilanza / i soggetti muniti di poteri di rappresentanza, di direzione o di controllo / il direttore tecnico / il socio unico persona fisica / l’amministratore di fatto</w:t>
      </w:r>
      <w:r>
        <w:rPr>
          <w:rFonts w:ascii="Calibri" w:eastAsia="Calibri" w:hAnsi="Calibri" w:cs="Calibri"/>
          <w:i/>
          <w:color w:val="000000"/>
          <w:sz w:val="20"/>
          <w:szCs w:val="20"/>
          <w:shd w:val="clear" w:color="auto" w:fill="F5FDFE"/>
        </w:rPr>
        <w:t xml:space="preserve"> </w:t>
      </w:r>
      <w:r>
        <w:rPr>
          <w:rFonts w:ascii="Calibri" w:eastAsia="Calibri" w:hAnsi="Calibri" w:cs="Calibri"/>
          <w:b/>
          <w:i/>
          <w:sz w:val="20"/>
          <w:szCs w:val="20"/>
        </w:rPr>
        <w:t>attualmente in carica</w:t>
      </w:r>
      <w:r>
        <w:rPr>
          <w:rFonts w:ascii="Calibri" w:eastAsia="Calibri" w:hAnsi="Calibri" w:cs="Calibri"/>
          <w:i/>
          <w:sz w:val="20"/>
          <w:szCs w:val="20"/>
        </w:rPr>
        <w:t>)</w:t>
      </w:r>
    </w:p>
    <w:p w14:paraId="0D49449D" w14:textId="77777777" w:rsidR="00487DFF" w:rsidRDefault="00487DFF">
      <w:pPr>
        <w:ind w:left="360"/>
        <w:jc w:val="both"/>
        <w:rPr>
          <w:sz w:val="22"/>
          <w:szCs w:val="22"/>
        </w:rPr>
      </w:pPr>
    </w:p>
    <w:tbl>
      <w:tblPr>
        <w:tblStyle w:val="a"/>
        <w:tblW w:w="1034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2268"/>
        <w:gridCol w:w="2551"/>
        <w:gridCol w:w="2410"/>
      </w:tblGrid>
      <w:tr w:rsidR="00487DFF" w14:paraId="607019A1" w14:textId="77777777">
        <w:tc>
          <w:tcPr>
            <w:tcW w:w="3119" w:type="dxa"/>
            <w:shd w:val="clear" w:color="auto" w:fill="E7E6E6"/>
          </w:tcPr>
          <w:p w14:paraId="4ED9E55E" w14:textId="77777777" w:rsidR="00487DFF" w:rsidRDefault="000B7479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Nome e Cognome</w:t>
            </w:r>
          </w:p>
        </w:tc>
        <w:tc>
          <w:tcPr>
            <w:tcW w:w="2268" w:type="dxa"/>
            <w:shd w:val="clear" w:color="auto" w:fill="E7E6E6"/>
          </w:tcPr>
          <w:p w14:paraId="1841390B" w14:textId="77777777" w:rsidR="00487DFF" w:rsidRDefault="000B7479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Data e luogo di nascita</w:t>
            </w:r>
          </w:p>
        </w:tc>
        <w:tc>
          <w:tcPr>
            <w:tcW w:w="2551" w:type="dxa"/>
            <w:shd w:val="clear" w:color="auto" w:fill="E7E6E6"/>
          </w:tcPr>
          <w:p w14:paraId="19361212" w14:textId="77777777" w:rsidR="00487DFF" w:rsidRDefault="000B7479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Codice Fiscale</w:t>
            </w:r>
          </w:p>
        </w:tc>
        <w:tc>
          <w:tcPr>
            <w:tcW w:w="2410" w:type="dxa"/>
            <w:shd w:val="clear" w:color="auto" w:fill="E7E6E6"/>
          </w:tcPr>
          <w:p w14:paraId="4A60036C" w14:textId="77777777" w:rsidR="00487DFF" w:rsidRDefault="000B7479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Carica ricoperta</w:t>
            </w:r>
          </w:p>
        </w:tc>
      </w:tr>
      <w:tr w:rsidR="00487DFF" w14:paraId="25BC0CD2" w14:textId="77777777">
        <w:tc>
          <w:tcPr>
            <w:tcW w:w="3119" w:type="dxa"/>
          </w:tcPr>
          <w:p w14:paraId="479415B2" w14:textId="77777777" w:rsidR="00487DFF" w:rsidRDefault="00487DFF">
            <w:pPr>
              <w:jc w:val="both"/>
              <w:rPr>
                <w:sz w:val="22"/>
                <w:szCs w:val="22"/>
              </w:rPr>
            </w:pPr>
          </w:p>
          <w:p w14:paraId="17113033" w14:textId="77777777" w:rsidR="00487DFF" w:rsidRDefault="00487D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972C289" w14:textId="77777777" w:rsidR="00487DFF" w:rsidRDefault="00487D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29DC97B" w14:textId="77777777" w:rsidR="00487DFF" w:rsidRDefault="00487D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A4720A4" w14:textId="77777777" w:rsidR="00487DFF" w:rsidRDefault="00487DFF">
            <w:pPr>
              <w:jc w:val="both"/>
              <w:rPr>
                <w:sz w:val="22"/>
                <w:szCs w:val="22"/>
              </w:rPr>
            </w:pPr>
          </w:p>
        </w:tc>
      </w:tr>
      <w:tr w:rsidR="00487DFF" w14:paraId="0A0B2655" w14:textId="77777777">
        <w:tc>
          <w:tcPr>
            <w:tcW w:w="3119" w:type="dxa"/>
          </w:tcPr>
          <w:p w14:paraId="3A449494" w14:textId="77777777" w:rsidR="00487DFF" w:rsidRDefault="00487DFF">
            <w:pPr>
              <w:jc w:val="both"/>
              <w:rPr>
                <w:sz w:val="22"/>
                <w:szCs w:val="22"/>
              </w:rPr>
            </w:pPr>
          </w:p>
          <w:p w14:paraId="7404C5C2" w14:textId="77777777" w:rsidR="00487DFF" w:rsidRDefault="00487D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6239511" w14:textId="77777777" w:rsidR="00487DFF" w:rsidRDefault="00487D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E1A951A" w14:textId="77777777" w:rsidR="00487DFF" w:rsidRDefault="00487D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CD6DDE2" w14:textId="77777777" w:rsidR="00487DFF" w:rsidRDefault="00487DFF">
            <w:pPr>
              <w:jc w:val="both"/>
              <w:rPr>
                <w:sz w:val="22"/>
                <w:szCs w:val="22"/>
              </w:rPr>
            </w:pPr>
          </w:p>
        </w:tc>
      </w:tr>
      <w:tr w:rsidR="00487DFF" w14:paraId="1B1E02AC" w14:textId="77777777">
        <w:tc>
          <w:tcPr>
            <w:tcW w:w="3119" w:type="dxa"/>
          </w:tcPr>
          <w:p w14:paraId="68CA4ED6" w14:textId="77777777" w:rsidR="00487DFF" w:rsidRDefault="00487DFF">
            <w:pPr>
              <w:jc w:val="both"/>
              <w:rPr>
                <w:sz w:val="22"/>
                <w:szCs w:val="22"/>
              </w:rPr>
            </w:pPr>
          </w:p>
          <w:p w14:paraId="343F5E48" w14:textId="77777777" w:rsidR="00487DFF" w:rsidRDefault="00487D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E10B144" w14:textId="77777777" w:rsidR="00487DFF" w:rsidRDefault="00487D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16D77FC" w14:textId="77777777" w:rsidR="00487DFF" w:rsidRDefault="00487D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FA0E92C" w14:textId="77777777" w:rsidR="00487DFF" w:rsidRDefault="00487DFF">
            <w:pPr>
              <w:jc w:val="both"/>
              <w:rPr>
                <w:sz w:val="22"/>
                <w:szCs w:val="22"/>
              </w:rPr>
            </w:pPr>
          </w:p>
        </w:tc>
      </w:tr>
      <w:tr w:rsidR="00487DFF" w14:paraId="6F1FC960" w14:textId="77777777">
        <w:tc>
          <w:tcPr>
            <w:tcW w:w="3119" w:type="dxa"/>
          </w:tcPr>
          <w:p w14:paraId="6959311C" w14:textId="77777777" w:rsidR="00487DFF" w:rsidRDefault="00487DFF">
            <w:pPr>
              <w:jc w:val="both"/>
              <w:rPr>
                <w:sz w:val="22"/>
                <w:szCs w:val="22"/>
              </w:rPr>
            </w:pPr>
          </w:p>
          <w:p w14:paraId="1DBDFAF5" w14:textId="77777777" w:rsidR="00487DFF" w:rsidRDefault="00487D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C513F2E" w14:textId="77777777" w:rsidR="00487DFF" w:rsidRDefault="00487D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3F187B2" w14:textId="77777777" w:rsidR="00487DFF" w:rsidRDefault="00487D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3EFBC84" w14:textId="77777777" w:rsidR="00487DFF" w:rsidRDefault="00487DFF">
            <w:pPr>
              <w:jc w:val="both"/>
              <w:rPr>
                <w:sz w:val="22"/>
                <w:szCs w:val="22"/>
              </w:rPr>
            </w:pPr>
          </w:p>
        </w:tc>
      </w:tr>
      <w:tr w:rsidR="00487DFF" w14:paraId="1C386602" w14:textId="77777777">
        <w:tc>
          <w:tcPr>
            <w:tcW w:w="3119" w:type="dxa"/>
          </w:tcPr>
          <w:p w14:paraId="317D5546" w14:textId="77777777" w:rsidR="00487DFF" w:rsidRDefault="00487DFF">
            <w:pPr>
              <w:jc w:val="both"/>
              <w:rPr>
                <w:sz w:val="22"/>
                <w:szCs w:val="22"/>
              </w:rPr>
            </w:pPr>
          </w:p>
          <w:p w14:paraId="303D1966" w14:textId="77777777" w:rsidR="00487DFF" w:rsidRDefault="00487D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3043606" w14:textId="77777777" w:rsidR="00487DFF" w:rsidRDefault="00487D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3994119" w14:textId="77777777" w:rsidR="00487DFF" w:rsidRDefault="00487D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9632968" w14:textId="77777777" w:rsidR="00487DFF" w:rsidRDefault="00487DFF">
            <w:pPr>
              <w:jc w:val="both"/>
              <w:rPr>
                <w:sz w:val="22"/>
                <w:szCs w:val="22"/>
              </w:rPr>
            </w:pPr>
          </w:p>
        </w:tc>
      </w:tr>
      <w:tr w:rsidR="00487DFF" w14:paraId="677D9F9B" w14:textId="77777777">
        <w:tc>
          <w:tcPr>
            <w:tcW w:w="3119" w:type="dxa"/>
          </w:tcPr>
          <w:p w14:paraId="3AAE0B6E" w14:textId="77777777" w:rsidR="00487DFF" w:rsidRDefault="00487DFF">
            <w:pPr>
              <w:jc w:val="both"/>
              <w:rPr>
                <w:sz w:val="22"/>
                <w:szCs w:val="22"/>
              </w:rPr>
            </w:pPr>
          </w:p>
          <w:p w14:paraId="41F95759" w14:textId="77777777" w:rsidR="00487DFF" w:rsidRDefault="00487D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598C9C0" w14:textId="77777777" w:rsidR="00487DFF" w:rsidRDefault="00487D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1808B1E" w14:textId="77777777" w:rsidR="00487DFF" w:rsidRDefault="00487D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B65B27F" w14:textId="77777777" w:rsidR="00487DFF" w:rsidRDefault="00487DFF">
            <w:pPr>
              <w:jc w:val="both"/>
              <w:rPr>
                <w:sz w:val="22"/>
                <w:szCs w:val="22"/>
              </w:rPr>
            </w:pPr>
          </w:p>
        </w:tc>
      </w:tr>
      <w:tr w:rsidR="00487DFF" w14:paraId="0D7C4FEA" w14:textId="77777777">
        <w:tc>
          <w:tcPr>
            <w:tcW w:w="3119" w:type="dxa"/>
          </w:tcPr>
          <w:p w14:paraId="5960E59C" w14:textId="77777777" w:rsidR="00487DFF" w:rsidRDefault="00487DFF">
            <w:pPr>
              <w:jc w:val="both"/>
              <w:rPr>
                <w:sz w:val="22"/>
                <w:szCs w:val="22"/>
              </w:rPr>
            </w:pPr>
          </w:p>
          <w:p w14:paraId="75556584" w14:textId="77777777" w:rsidR="00487DFF" w:rsidRDefault="00487D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8245C9B" w14:textId="77777777" w:rsidR="00487DFF" w:rsidRDefault="00487D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60196A0" w14:textId="77777777" w:rsidR="00487DFF" w:rsidRDefault="00487D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5FC5CAF" w14:textId="77777777" w:rsidR="00487DFF" w:rsidRDefault="00487DFF">
            <w:pPr>
              <w:jc w:val="both"/>
              <w:rPr>
                <w:sz w:val="22"/>
                <w:szCs w:val="22"/>
              </w:rPr>
            </w:pPr>
          </w:p>
        </w:tc>
      </w:tr>
    </w:tbl>
    <w:p w14:paraId="3146ED39" w14:textId="77777777" w:rsidR="00487DFF" w:rsidRDefault="00487DFF">
      <w:pPr>
        <w:ind w:left="360"/>
        <w:jc w:val="both"/>
        <w:rPr>
          <w:sz w:val="22"/>
          <w:szCs w:val="22"/>
        </w:rPr>
      </w:pPr>
    </w:p>
    <w:p w14:paraId="09077D2D" w14:textId="77777777" w:rsidR="00487DFF" w:rsidRDefault="000B7479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sz w:val="22"/>
          <w:szCs w:val="22"/>
        </w:rPr>
        <w:t xml:space="preserve">        </w:t>
      </w:r>
      <w:r>
        <w:rPr>
          <w:rFonts w:ascii="Calibri" w:eastAsia="Calibri" w:hAnsi="Calibri" w:cs="Calibri"/>
          <w:sz w:val="20"/>
          <w:szCs w:val="20"/>
        </w:rPr>
        <w:t>Che il socio unico persona giuridica è:</w:t>
      </w:r>
    </w:p>
    <w:tbl>
      <w:tblPr>
        <w:tblStyle w:val="a0"/>
        <w:tblW w:w="1034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2268"/>
        <w:gridCol w:w="2693"/>
        <w:gridCol w:w="2268"/>
      </w:tblGrid>
      <w:tr w:rsidR="00487DFF" w14:paraId="613B092B" w14:textId="77777777">
        <w:tc>
          <w:tcPr>
            <w:tcW w:w="3119" w:type="dxa"/>
            <w:shd w:val="clear" w:color="auto" w:fill="E7E6E6"/>
          </w:tcPr>
          <w:p w14:paraId="7F59E1AD" w14:textId="77777777" w:rsidR="00487DFF" w:rsidRDefault="000B7479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Ragione sociale</w:t>
            </w:r>
          </w:p>
        </w:tc>
        <w:tc>
          <w:tcPr>
            <w:tcW w:w="2268" w:type="dxa"/>
            <w:shd w:val="clear" w:color="auto" w:fill="E7E6E6"/>
          </w:tcPr>
          <w:p w14:paraId="3633A67E" w14:textId="77777777" w:rsidR="00487DFF" w:rsidRDefault="000B7479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Sede legale </w:t>
            </w:r>
          </w:p>
        </w:tc>
        <w:tc>
          <w:tcPr>
            <w:tcW w:w="2693" w:type="dxa"/>
            <w:shd w:val="clear" w:color="auto" w:fill="E7E6E6"/>
          </w:tcPr>
          <w:p w14:paraId="7686FC92" w14:textId="77777777" w:rsidR="00487DFF" w:rsidRDefault="000B7479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Codice Fiscale</w:t>
            </w:r>
          </w:p>
        </w:tc>
        <w:tc>
          <w:tcPr>
            <w:tcW w:w="2268" w:type="dxa"/>
            <w:shd w:val="clear" w:color="auto" w:fill="E7E6E6"/>
          </w:tcPr>
          <w:p w14:paraId="33947436" w14:textId="77777777" w:rsidR="00487DFF" w:rsidRDefault="000B7479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Partita IVA</w:t>
            </w:r>
          </w:p>
        </w:tc>
      </w:tr>
      <w:tr w:rsidR="00487DFF" w14:paraId="3487F736" w14:textId="77777777">
        <w:tc>
          <w:tcPr>
            <w:tcW w:w="3119" w:type="dxa"/>
          </w:tcPr>
          <w:p w14:paraId="30DB9063" w14:textId="77777777" w:rsidR="00487DFF" w:rsidRDefault="00487DFF">
            <w:pPr>
              <w:jc w:val="both"/>
              <w:rPr>
                <w:sz w:val="22"/>
                <w:szCs w:val="22"/>
              </w:rPr>
            </w:pPr>
          </w:p>
          <w:p w14:paraId="723EF0AA" w14:textId="77777777" w:rsidR="00487DFF" w:rsidRDefault="00487D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3A3ADA1" w14:textId="77777777" w:rsidR="00487DFF" w:rsidRDefault="00487D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948EDB3" w14:textId="77777777" w:rsidR="00487DFF" w:rsidRDefault="00487D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DD3E1BE" w14:textId="77777777" w:rsidR="00487DFF" w:rsidRDefault="00487DFF">
            <w:pPr>
              <w:jc w:val="both"/>
              <w:rPr>
                <w:sz w:val="22"/>
                <w:szCs w:val="22"/>
              </w:rPr>
            </w:pPr>
          </w:p>
        </w:tc>
      </w:tr>
    </w:tbl>
    <w:p w14:paraId="5F23AD81" w14:textId="77777777" w:rsidR="00487DFF" w:rsidRDefault="00487DFF">
      <w:pPr>
        <w:ind w:firstLine="426"/>
        <w:jc w:val="both"/>
        <w:rPr>
          <w:rFonts w:ascii="Calibri" w:eastAsia="Calibri" w:hAnsi="Calibri" w:cs="Calibri"/>
          <w:sz w:val="20"/>
          <w:szCs w:val="20"/>
        </w:rPr>
      </w:pPr>
    </w:p>
    <w:p w14:paraId="76C4145D" w14:textId="77777777" w:rsidR="00487DFF" w:rsidRDefault="000B7479">
      <w:pPr>
        <w:ind w:firstLine="42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Che gli amministratori del socio unico persona giuridica attualmente in carica sono: </w:t>
      </w:r>
    </w:p>
    <w:p w14:paraId="5B4E2034" w14:textId="77777777" w:rsidR="00487DFF" w:rsidRDefault="00487DFF">
      <w:pPr>
        <w:ind w:left="360"/>
        <w:jc w:val="both"/>
        <w:rPr>
          <w:sz w:val="22"/>
          <w:szCs w:val="22"/>
        </w:rPr>
      </w:pPr>
    </w:p>
    <w:tbl>
      <w:tblPr>
        <w:tblStyle w:val="a1"/>
        <w:tblW w:w="1020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2268"/>
        <w:gridCol w:w="2693"/>
        <w:gridCol w:w="2268"/>
      </w:tblGrid>
      <w:tr w:rsidR="00487DFF" w14:paraId="4311BA4C" w14:textId="77777777">
        <w:tc>
          <w:tcPr>
            <w:tcW w:w="2977" w:type="dxa"/>
            <w:shd w:val="clear" w:color="auto" w:fill="E7E6E6"/>
          </w:tcPr>
          <w:p w14:paraId="5F3664CC" w14:textId="77777777" w:rsidR="00487DFF" w:rsidRDefault="000B7479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Nome e Cognome</w:t>
            </w:r>
          </w:p>
        </w:tc>
        <w:tc>
          <w:tcPr>
            <w:tcW w:w="2268" w:type="dxa"/>
            <w:shd w:val="clear" w:color="auto" w:fill="E7E6E6"/>
          </w:tcPr>
          <w:p w14:paraId="44C5D441" w14:textId="77777777" w:rsidR="00487DFF" w:rsidRDefault="000B7479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Data e luogo di nascita</w:t>
            </w:r>
          </w:p>
        </w:tc>
        <w:tc>
          <w:tcPr>
            <w:tcW w:w="2693" w:type="dxa"/>
            <w:shd w:val="clear" w:color="auto" w:fill="E7E6E6"/>
          </w:tcPr>
          <w:p w14:paraId="746C9BE6" w14:textId="77777777" w:rsidR="00487DFF" w:rsidRDefault="000B7479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Codice Fiscale</w:t>
            </w:r>
          </w:p>
        </w:tc>
        <w:tc>
          <w:tcPr>
            <w:tcW w:w="2268" w:type="dxa"/>
            <w:shd w:val="clear" w:color="auto" w:fill="E7E6E6"/>
          </w:tcPr>
          <w:p w14:paraId="05A5C20A" w14:textId="77777777" w:rsidR="00487DFF" w:rsidRDefault="000B7479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Carica ricoperta</w:t>
            </w:r>
          </w:p>
        </w:tc>
      </w:tr>
      <w:tr w:rsidR="00487DFF" w14:paraId="7303CB29" w14:textId="77777777">
        <w:tc>
          <w:tcPr>
            <w:tcW w:w="2977" w:type="dxa"/>
          </w:tcPr>
          <w:p w14:paraId="1A24C616" w14:textId="77777777" w:rsidR="00487DFF" w:rsidRDefault="00487DFF">
            <w:pPr>
              <w:jc w:val="both"/>
              <w:rPr>
                <w:sz w:val="22"/>
                <w:szCs w:val="22"/>
              </w:rPr>
            </w:pPr>
          </w:p>
          <w:p w14:paraId="0FCFF09E" w14:textId="77777777" w:rsidR="00487DFF" w:rsidRDefault="00487D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74EA0D6" w14:textId="77777777" w:rsidR="00487DFF" w:rsidRDefault="00487D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E7CF780" w14:textId="77777777" w:rsidR="00487DFF" w:rsidRDefault="00487D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B2FC775" w14:textId="77777777" w:rsidR="00487DFF" w:rsidRDefault="00487DFF">
            <w:pPr>
              <w:jc w:val="both"/>
              <w:rPr>
                <w:sz w:val="22"/>
                <w:szCs w:val="22"/>
              </w:rPr>
            </w:pPr>
          </w:p>
        </w:tc>
      </w:tr>
      <w:tr w:rsidR="00487DFF" w14:paraId="3F54B4CB" w14:textId="77777777">
        <w:tc>
          <w:tcPr>
            <w:tcW w:w="2977" w:type="dxa"/>
          </w:tcPr>
          <w:p w14:paraId="7395E73E" w14:textId="77777777" w:rsidR="00487DFF" w:rsidRDefault="00487DFF">
            <w:pPr>
              <w:jc w:val="both"/>
              <w:rPr>
                <w:sz w:val="22"/>
                <w:szCs w:val="22"/>
              </w:rPr>
            </w:pPr>
          </w:p>
          <w:p w14:paraId="58D51F65" w14:textId="77777777" w:rsidR="00487DFF" w:rsidRDefault="00487D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32258DC" w14:textId="77777777" w:rsidR="00487DFF" w:rsidRDefault="00487D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7B7AA5D" w14:textId="77777777" w:rsidR="00487DFF" w:rsidRDefault="00487D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C0FA5B4" w14:textId="77777777" w:rsidR="00487DFF" w:rsidRDefault="00487DFF">
            <w:pPr>
              <w:jc w:val="both"/>
              <w:rPr>
                <w:sz w:val="22"/>
                <w:szCs w:val="22"/>
              </w:rPr>
            </w:pPr>
          </w:p>
        </w:tc>
      </w:tr>
      <w:tr w:rsidR="00487DFF" w14:paraId="030B55F9" w14:textId="77777777">
        <w:tc>
          <w:tcPr>
            <w:tcW w:w="2977" w:type="dxa"/>
          </w:tcPr>
          <w:p w14:paraId="2FA8B7BF" w14:textId="77777777" w:rsidR="00487DFF" w:rsidRDefault="00487DFF">
            <w:pPr>
              <w:jc w:val="both"/>
              <w:rPr>
                <w:sz w:val="22"/>
                <w:szCs w:val="22"/>
              </w:rPr>
            </w:pPr>
          </w:p>
          <w:p w14:paraId="769DF8B8" w14:textId="77777777" w:rsidR="00487DFF" w:rsidRDefault="00487D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55B9EFC" w14:textId="77777777" w:rsidR="00487DFF" w:rsidRDefault="00487D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6EEF201" w14:textId="77777777" w:rsidR="00487DFF" w:rsidRDefault="00487D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7C6DCA4" w14:textId="77777777" w:rsidR="00487DFF" w:rsidRDefault="00487DFF">
            <w:pPr>
              <w:jc w:val="both"/>
              <w:rPr>
                <w:sz w:val="22"/>
                <w:szCs w:val="22"/>
              </w:rPr>
            </w:pPr>
          </w:p>
        </w:tc>
      </w:tr>
      <w:tr w:rsidR="00487DFF" w14:paraId="3FF65AEA" w14:textId="77777777">
        <w:tc>
          <w:tcPr>
            <w:tcW w:w="2977" w:type="dxa"/>
          </w:tcPr>
          <w:p w14:paraId="64EDF57D" w14:textId="77777777" w:rsidR="00487DFF" w:rsidRDefault="00487DFF">
            <w:pPr>
              <w:jc w:val="both"/>
              <w:rPr>
                <w:sz w:val="22"/>
                <w:szCs w:val="22"/>
              </w:rPr>
            </w:pPr>
          </w:p>
          <w:p w14:paraId="17EFB9EC" w14:textId="77777777" w:rsidR="00487DFF" w:rsidRDefault="00487D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2BC405D" w14:textId="77777777" w:rsidR="00487DFF" w:rsidRDefault="00487D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AFE2160" w14:textId="77777777" w:rsidR="00487DFF" w:rsidRDefault="00487D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25347CD" w14:textId="77777777" w:rsidR="00487DFF" w:rsidRDefault="00487DFF">
            <w:pPr>
              <w:jc w:val="both"/>
              <w:rPr>
                <w:sz w:val="22"/>
                <w:szCs w:val="22"/>
              </w:rPr>
            </w:pPr>
          </w:p>
        </w:tc>
      </w:tr>
      <w:tr w:rsidR="00487DFF" w14:paraId="6EAB2043" w14:textId="77777777">
        <w:tc>
          <w:tcPr>
            <w:tcW w:w="2977" w:type="dxa"/>
          </w:tcPr>
          <w:p w14:paraId="690A9BDF" w14:textId="77777777" w:rsidR="00487DFF" w:rsidRDefault="00487DFF">
            <w:pPr>
              <w:jc w:val="both"/>
              <w:rPr>
                <w:sz w:val="22"/>
                <w:szCs w:val="22"/>
              </w:rPr>
            </w:pPr>
          </w:p>
          <w:p w14:paraId="570AA42F" w14:textId="77777777" w:rsidR="00487DFF" w:rsidRDefault="00487D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E4987AC" w14:textId="77777777" w:rsidR="00487DFF" w:rsidRDefault="00487D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5E6C133" w14:textId="77777777" w:rsidR="00487DFF" w:rsidRDefault="00487D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08EBB10" w14:textId="77777777" w:rsidR="00487DFF" w:rsidRDefault="00487DFF">
            <w:pPr>
              <w:jc w:val="both"/>
              <w:rPr>
                <w:sz w:val="22"/>
                <w:szCs w:val="22"/>
              </w:rPr>
            </w:pPr>
          </w:p>
        </w:tc>
      </w:tr>
      <w:tr w:rsidR="00487DFF" w14:paraId="7B73AB6A" w14:textId="77777777">
        <w:tc>
          <w:tcPr>
            <w:tcW w:w="2977" w:type="dxa"/>
          </w:tcPr>
          <w:p w14:paraId="3601A72C" w14:textId="77777777" w:rsidR="00487DFF" w:rsidRDefault="00487DFF">
            <w:pPr>
              <w:jc w:val="both"/>
              <w:rPr>
                <w:sz w:val="22"/>
                <w:szCs w:val="22"/>
              </w:rPr>
            </w:pPr>
          </w:p>
          <w:p w14:paraId="78770E22" w14:textId="77777777" w:rsidR="00487DFF" w:rsidRDefault="00487D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A6635AD" w14:textId="77777777" w:rsidR="00487DFF" w:rsidRDefault="00487D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E25E320" w14:textId="77777777" w:rsidR="00487DFF" w:rsidRDefault="00487D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E86FBB8" w14:textId="77777777" w:rsidR="00487DFF" w:rsidRDefault="00487DFF">
            <w:pPr>
              <w:jc w:val="both"/>
              <w:rPr>
                <w:sz w:val="22"/>
                <w:szCs w:val="22"/>
              </w:rPr>
            </w:pPr>
          </w:p>
        </w:tc>
      </w:tr>
    </w:tbl>
    <w:p w14:paraId="1F83FF17" w14:textId="77777777" w:rsidR="00487DFF" w:rsidRDefault="00487DFF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25DDD951" w14:textId="77777777" w:rsidR="00487DFF" w:rsidRDefault="000B7479">
      <w:pPr>
        <w:pStyle w:val="Sottotitolo"/>
        <w:numPr>
          <w:ilvl w:val="0"/>
          <w:numId w:val="2"/>
        </w:numPr>
        <w:shd w:val="clear" w:color="auto" w:fill="auto"/>
        <w:tabs>
          <w:tab w:val="left" w:pos="284"/>
        </w:tabs>
        <w:spacing w:before="0" w:after="0"/>
        <w:ind w:left="0" w:firstLine="0"/>
        <w:jc w:val="both"/>
        <w:rPr>
          <w:rFonts w:ascii="Calibri" w:eastAsia="Calibri" w:hAnsi="Calibri" w:cs="Calibri"/>
          <w:smallCaps w:val="0"/>
          <w:sz w:val="20"/>
          <w:szCs w:val="20"/>
        </w:rPr>
      </w:pPr>
      <w:r>
        <w:rPr>
          <w:rFonts w:ascii="Calibri" w:eastAsia="Calibri" w:hAnsi="Calibri" w:cs="Calibri"/>
          <w:smallCaps w:val="0"/>
          <w:sz w:val="20"/>
          <w:szCs w:val="20"/>
        </w:rPr>
        <w:t xml:space="preserve">In relazione alle </w:t>
      </w:r>
      <w:r>
        <w:rPr>
          <w:rFonts w:ascii="Calibri" w:eastAsia="Calibri" w:hAnsi="Calibri" w:cs="Calibri"/>
          <w:b/>
          <w:smallCaps w:val="0"/>
          <w:sz w:val="20"/>
          <w:szCs w:val="20"/>
        </w:rPr>
        <w:t>cause di esclusione automatica</w:t>
      </w:r>
      <w:r>
        <w:rPr>
          <w:rFonts w:ascii="Calibri" w:eastAsia="Calibri" w:hAnsi="Calibri" w:cs="Calibri"/>
          <w:smallCaps w:val="0"/>
          <w:sz w:val="20"/>
          <w:szCs w:val="20"/>
        </w:rPr>
        <w:t xml:space="preserve"> di cui all’art. 94 c. 1 e c. 2 dichiara:</w:t>
      </w:r>
    </w:p>
    <w:p w14:paraId="4AE6C899" w14:textId="77777777" w:rsidR="00487DFF" w:rsidRDefault="00487DFF"/>
    <w:p w14:paraId="12AA7D10" w14:textId="77777777" w:rsidR="00487DFF" w:rsidRDefault="000B7479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MS Gothic" w:eastAsia="MS Gothic" w:hAnsi="MS Gothic" w:cs="MS Gothic"/>
          <w:sz w:val="20"/>
          <w:szCs w:val="20"/>
        </w:rPr>
        <w:t>☒</w:t>
      </w:r>
      <w:r>
        <w:rPr>
          <w:rFonts w:ascii="Calibri" w:eastAsia="Calibri" w:hAnsi="Calibri" w:cs="Calibri"/>
          <w:sz w:val="20"/>
          <w:szCs w:val="20"/>
        </w:rPr>
        <w:t xml:space="preserve"> Che nessuno dei soggetti indicati al comma 3 del medesimo articolo </w:t>
      </w:r>
      <w:r>
        <w:rPr>
          <w:rFonts w:ascii="Calibri" w:eastAsia="Calibri" w:hAnsi="Calibri" w:cs="Calibri"/>
          <w:b/>
          <w:sz w:val="20"/>
          <w:szCs w:val="20"/>
        </w:rPr>
        <w:t>si trova</w:t>
      </w:r>
      <w:r>
        <w:rPr>
          <w:rFonts w:ascii="Calibri" w:eastAsia="Calibri" w:hAnsi="Calibri" w:cs="Calibri"/>
          <w:sz w:val="20"/>
          <w:szCs w:val="20"/>
        </w:rPr>
        <w:t xml:space="preserve"> in alcuna delle condizioni di cui all'art. 94 c. 1 e c. 2 del D.Lgs. 36/2023 che non consentono la partecipazione alle procedure di appalto o concessione, nonché l'affidamento di subappalti e la stipula dei relativi contratti;</w:t>
      </w:r>
    </w:p>
    <w:p w14:paraId="318C7C5F" w14:textId="77777777" w:rsidR="00487DFF" w:rsidRDefault="00487DFF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758C0CC5" w14:textId="77777777" w:rsidR="00487DFF" w:rsidRDefault="000B7479">
      <w:pPr>
        <w:tabs>
          <w:tab w:val="left" w:pos="426"/>
        </w:tabs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(</w:t>
      </w:r>
      <w:r>
        <w:rPr>
          <w:rFonts w:ascii="Calibri" w:eastAsia="Calibri" w:hAnsi="Calibri" w:cs="Calibri"/>
          <w:i/>
          <w:sz w:val="20"/>
          <w:szCs w:val="20"/>
        </w:rPr>
        <w:t>i soggetti indicati nel precedente punto non hanno riportato alcuna condanna con sentenza definitiva o alcun decreto penale di condanna divenuto irrevocabile per uno dei seguenti reati</w:t>
      </w:r>
      <w:r>
        <w:rPr>
          <w:rFonts w:ascii="Calibri" w:eastAsia="Calibri" w:hAnsi="Calibri" w:cs="Calibri"/>
          <w:sz w:val="20"/>
          <w:szCs w:val="20"/>
        </w:rPr>
        <w:t>:</w:t>
      </w:r>
    </w:p>
    <w:p w14:paraId="18D2CD9E" w14:textId="77777777" w:rsidR="00487DFF" w:rsidRDefault="000B7479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 xml:space="preserve">delitti, consumati o tentati, di cui agli </w:t>
      </w:r>
      <w:hyperlink r:id="rId8" w:anchor="416">
        <w:r>
          <w:rPr>
            <w:rFonts w:ascii="Calibri" w:eastAsia="Calibri" w:hAnsi="Calibri" w:cs="Calibri"/>
            <w:i/>
            <w:sz w:val="20"/>
            <w:szCs w:val="20"/>
          </w:rPr>
          <w:t>articoli 416, 416-bis del codice penale</w:t>
        </w:r>
      </w:hyperlink>
      <w:r>
        <w:rPr>
          <w:rFonts w:ascii="Calibri" w:eastAsia="Calibri" w:hAnsi="Calibri" w:cs="Calibri"/>
          <w:i/>
          <w:sz w:val="20"/>
          <w:szCs w:val="20"/>
        </w:rPr>
        <w:t xml:space="preserve"> oppure delitti commessi avvalendosi delle condizioni previste dal predetto art. 416-bis oppure al fine di agevolare l'attività delle associazioni previste dallo stesso articolo, nonché per i delitti, consumati o tentati, previsti dall'</w:t>
      </w:r>
      <w:hyperlink r:id="rId9" w:anchor="1990_0309_74">
        <w:r>
          <w:rPr>
            <w:rFonts w:ascii="Calibri" w:eastAsia="Calibri" w:hAnsi="Calibri" w:cs="Calibri"/>
            <w:i/>
            <w:sz w:val="20"/>
            <w:szCs w:val="20"/>
          </w:rPr>
          <w:t>art. 74 del testo unico delle leggi in materia di disciplina degli stupefacenti e sostanze psicotrope, prevenzione, cura e riabilitazione dei relativi stati di tossicodipendenza, di cui al D.P.R. 9 ottobre 1990, n. 309</w:t>
        </w:r>
      </w:hyperlink>
      <w:r>
        <w:rPr>
          <w:rFonts w:ascii="Calibri" w:eastAsia="Calibri" w:hAnsi="Calibri" w:cs="Calibri"/>
          <w:i/>
          <w:sz w:val="20"/>
          <w:szCs w:val="20"/>
        </w:rPr>
        <w:t xml:space="preserve">, dall'art. </w:t>
      </w:r>
      <w:hyperlink r:id="rId10" w:anchor="1973_0043_291-quater">
        <w:r>
          <w:rPr>
            <w:rFonts w:ascii="Calibri" w:eastAsia="Calibri" w:hAnsi="Calibri" w:cs="Calibri"/>
            <w:i/>
            <w:sz w:val="20"/>
            <w:szCs w:val="20"/>
          </w:rPr>
          <w:t>291-quater del testo unico delle disposizioni legislative in materia doganale, di cui al D.P.R. 23 gennaio 1973, n. 43</w:t>
        </w:r>
      </w:hyperlink>
      <w:r>
        <w:rPr>
          <w:rFonts w:ascii="Calibri" w:eastAsia="Calibri" w:hAnsi="Calibri" w:cs="Calibri"/>
          <w:i/>
          <w:sz w:val="20"/>
          <w:szCs w:val="20"/>
        </w:rPr>
        <w:t xml:space="preserve"> e dall'</w:t>
      </w:r>
      <w:hyperlink r:id="rId11" w:anchor="452-quardiecies">
        <w:r>
          <w:rPr>
            <w:rFonts w:ascii="Calibri" w:eastAsia="Calibri" w:hAnsi="Calibri" w:cs="Calibri"/>
            <w:i/>
            <w:sz w:val="20"/>
            <w:szCs w:val="20"/>
          </w:rPr>
          <w:t>art. 452-quaterdieces del codice penal</w:t>
        </w:r>
      </w:hyperlink>
      <w:r>
        <w:rPr>
          <w:rFonts w:ascii="Calibri" w:eastAsia="Calibri" w:hAnsi="Calibri" w:cs="Calibri"/>
          <w:i/>
          <w:sz w:val="20"/>
          <w:szCs w:val="20"/>
        </w:rPr>
        <w:t>e, in quanto riconducibili alla partecipazione a un'organizzazione criminale, quale definita all'art. 2 della decisione quadro 2008/841/GAI del Consiglio dell’Unione europea, del 24 ottobre 2008;</w:t>
      </w:r>
    </w:p>
    <w:p w14:paraId="6A26D72D" w14:textId="77777777" w:rsidR="00487DFF" w:rsidRDefault="000B7479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 xml:space="preserve">delitti, consumati o tentati, di cui agli </w:t>
      </w:r>
      <w:hyperlink r:id="rId12" w:anchor="317">
        <w:r>
          <w:rPr>
            <w:rFonts w:ascii="Calibri" w:eastAsia="Calibri" w:hAnsi="Calibri" w:cs="Calibri"/>
            <w:i/>
            <w:sz w:val="20"/>
            <w:szCs w:val="20"/>
          </w:rPr>
          <w:t>articoli 317, 318, 319, 319-ter, 319-quater, 320, 321, 322, 322-bis</w:t>
        </w:r>
      </w:hyperlink>
      <w:r>
        <w:rPr>
          <w:rFonts w:ascii="Calibri" w:eastAsia="Calibri" w:hAnsi="Calibri" w:cs="Calibri"/>
          <w:i/>
          <w:sz w:val="20"/>
          <w:szCs w:val="20"/>
        </w:rPr>
        <w:t xml:space="preserve">, </w:t>
      </w:r>
      <w:hyperlink r:id="rId13" w:anchor="346-bis">
        <w:r>
          <w:rPr>
            <w:rFonts w:ascii="Calibri" w:eastAsia="Calibri" w:hAnsi="Calibri" w:cs="Calibri"/>
            <w:i/>
            <w:sz w:val="20"/>
            <w:szCs w:val="20"/>
          </w:rPr>
          <w:t>346-bis</w:t>
        </w:r>
      </w:hyperlink>
      <w:r>
        <w:rPr>
          <w:rFonts w:ascii="Calibri" w:eastAsia="Calibri" w:hAnsi="Calibri" w:cs="Calibri"/>
          <w:i/>
          <w:sz w:val="20"/>
          <w:szCs w:val="20"/>
        </w:rPr>
        <w:t xml:space="preserve">, </w:t>
      </w:r>
      <w:hyperlink r:id="rId14" w:anchor="353">
        <w:r>
          <w:rPr>
            <w:rFonts w:ascii="Calibri" w:eastAsia="Calibri" w:hAnsi="Calibri" w:cs="Calibri"/>
            <w:i/>
            <w:sz w:val="20"/>
            <w:szCs w:val="20"/>
          </w:rPr>
          <w:t>353, 353-bis, 354, 355 e 356 del codice penale</w:t>
        </w:r>
      </w:hyperlink>
      <w:r>
        <w:rPr>
          <w:rFonts w:ascii="Calibri" w:eastAsia="Calibri" w:hAnsi="Calibri" w:cs="Calibri"/>
          <w:i/>
          <w:sz w:val="20"/>
          <w:szCs w:val="20"/>
        </w:rPr>
        <w:t xml:space="preserve"> nonché all'</w:t>
      </w:r>
      <w:hyperlink r:id="rId15" w:anchor="2635">
        <w:r>
          <w:rPr>
            <w:rFonts w:ascii="Calibri" w:eastAsia="Calibri" w:hAnsi="Calibri" w:cs="Calibri"/>
            <w:i/>
            <w:sz w:val="20"/>
            <w:szCs w:val="20"/>
          </w:rPr>
          <w:t>art. 2635 del codice civile</w:t>
        </w:r>
      </w:hyperlink>
      <w:r>
        <w:rPr>
          <w:rFonts w:ascii="Calibri" w:eastAsia="Calibri" w:hAnsi="Calibri" w:cs="Calibri"/>
          <w:i/>
          <w:sz w:val="20"/>
          <w:szCs w:val="20"/>
        </w:rPr>
        <w:t>;</w:t>
      </w:r>
    </w:p>
    <w:p w14:paraId="6F19BCB3" w14:textId="77777777" w:rsidR="00487DFF" w:rsidRDefault="000B7479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 xml:space="preserve">false comunicazioni sociali di cui agli </w:t>
      </w:r>
      <w:hyperlink r:id="rId16" w:anchor="2621">
        <w:r>
          <w:rPr>
            <w:rFonts w:ascii="Calibri" w:eastAsia="Calibri" w:hAnsi="Calibri" w:cs="Calibri"/>
            <w:i/>
            <w:sz w:val="20"/>
            <w:szCs w:val="20"/>
          </w:rPr>
          <w:t>articoli 2621</w:t>
        </w:r>
      </w:hyperlink>
      <w:r>
        <w:rPr>
          <w:rFonts w:ascii="Calibri" w:eastAsia="Calibri" w:hAnsi="Calibri" w:cs="Calibri"/>
          <w:i/>
          <w:sz w:val="20"/>
          <w:szCs w:val="20"/>
        </w:rPr>
        <w:t xml:space="preserve"> e </w:t>
      </w:r>
      <w:hyperlink r:id="rId17" w:anchor="2622">
        <w:r>
          <w:rPr>
            <w:rFonts w:ascii="Calibri" w:eastAsia="Calibri" w:hAnsi="Calibri" w:cs="Calibri"/>
            <w:i/>
            <w:sz w:val="20"/>
            <w:szCs w:val="20"/>
          </w:rPr>
          <w:t>2622 del codice civile</w:t>
        </w:r>
      </w:hyperlink>
      <w:r>
        <w:rPr>
          <w:rFonts w:ascii="Calibri" w:eastAsia="Calibri" w:hAnsi="Calibri" w:cs="Calibri"/>
          <w:i/>
          <w:sz w:val="20"/>
          <w:szCs w:val="20"/>
        </w:rPr>
        <w:t>;</w:t>
      </w:r>
    </w:p>
    <w:p w14:paraId="496919AF" w14:textId="77777777" w:rsidR="00487DFF" w:rsidRDefault="000B7479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>frode ai sensi dell'art. 1 della convenzione relativa alla tutela degli interessi finanziari delle Comunità europee, del 26 luglio 1995;</w:t>
      </w:r>
    </w:p>
    <w:p w14:paraId="600B35C0" w14:textId="77777777" w:rsidR="00487DFF" w:rsidRDefault="000B7479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>delitti, consumati o tentati, commessi con finalità di terrorismo, anche internazionale, e di eversione dell'ordine costituzionale reati terroristici o reati connessi alle attività terroristiche;</w:t>
      </w:r>
    </w:p>
    <w:p w14:paraId="2919E529" w14:textId="77777777" w:rsidR="00487DFF" w:rsidRDefault="000B7479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>delitti di cui agli </w:t>
      </w:r>
      <w:hyperlink r:id="rId18" w:anchor="648-bis">
        <w:r>
          <w:rPr>
            <w:rFonts w:ascii="Calibri" w:eastAsia="Calibri" w:hAnsi="Calibri" w:cs="Calibri"/>
            <w:i/>
            <w:sz w:val="20"/>
            <w:szCs w:val="20"/>
          </w:rPr>
          <w:t>articoli 648-bis, 648-ter e 648-ter.1 del codice penale</w:t>
        </w:r>
      </w:hyperlink>
      <w:r>
        <w:rPr>
          <w:rFonts w:ascii="Calibri" w:eastAsia="Calibri" w:hAnsi="Calibri" w:cs="Calibri"/>
          <w:i/>
          <w:sz w:val="20"/>
          <w:szCs w:val="20"/>
        </w:rPr>
        <w:t>, riciclaggio di proventi di attività criminose o finanziamento del terrorismo, quali definiti all'</w:t>
      </w:r>
      <w:hyperlink r:id="rId19" w:anchor="2007_0109_01">
        <w:r>
          <w:rPr>
            <w:rFonts w:ascii="Calibri" w:eastAsia="Calibri" w:hAnsi="Calibri" w:cs="Calibri"/>
            <w:i/>
            <w:sz w:val="20"/>
            <w:szCs w:val="20"/>
          </w:rPr>
          <w:t>art. 1 del D.Lgs 22 giugno 2007, n. 109</w:t>
        </w:r>
      </w:hyperlink>
      <w:r>
        <w:rPr>
          <w:rFonts w:ascii="Calibri" w:eastAsia="Calibri" w:hAnsi="Calibri" w:cs="Calibri"/>
          <w:i/>
          <w:sz w:val="20"/>
          <w:szCs w:val="20"/>
        </w:rPr>
        <w:t>;</w:t>
      </w:r>
    </w:p>
    <w:p w14:paraId="61792AA3" w14:textId="77777777" w:rsidR="00487DFF" w:rsidRDefault="000B7479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>sfruttamento del lavoro minorile e altre forme di tratta di esseri umani definite con il D.Lgs 4 marzo 2014, n. 24;</w:t>
      </w:r>
    </w:p>
    <w:p w14:paraId="006599C4" w14:textId="77777777" w:rsidR="00487DFF" w:rsidRDefault="000B7479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>ogni altro delitto da cui derivi, quale pena accessoria, l'incapacità di contrattare con la pubblica amministrazione);</w:t>
      </w:r>
    </w:p>
    <w:p w14:paraId="54C8B2EB" w14:textId="77777777" w:rsidR="00487DFF" w:rsidRDefault="000B7479">
      <w:pPr>
        <w:spacing w:before="120" w:after="120" w:line="360" w:lineRule="auto"/>
        <w:ind w:firstLine="360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ovvero</w:t>
      </w:r>
    </w:p>
    <w:p w14:paraId="3284BC7D" w14:textId="77777777" w:rsidR="00487DFF" w:rsidRDefault="000B7479">
      <w:pPr>
        <w:spacing w:before="120" w:after="12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di essere a piena e diretta conoscenza che nei confronti del Sig. /della Sig.ra </w:t>
      </w:r>
    </w:p>
    <w:p w14:paraId="293FC47A" w14:textId="77777777" w:rsidR="00487DFF" w:rsidRDefault="000B7479">
      <w:pPr>
        <w:spacing w:before="12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________________________________________________________________________________________________________</w:t>
      </w:r>
    </w:p>
    <w:p w14:paraId="0E615796" w14:textId="77777777" w:rsidR="00487DFF" w:rsidRDefault="00487DFF">
      <w:pPr>
        <w:spacing w:before="120"/>
        <w:jc w:val="both"/>
        <w:rPr>
          <w:rFonts w:ascii="Calibri" w:eastAsia="Calibri" w:hAnsi="Calibri" w:cs="Calibri"/>
          <w:sz w:val="20"/>
          <w:szCs w:val="20"/>
        </w:rPr>
      </w:pPr>
    </w:p>
    <w:p w14:paraId="4769D21C" w14:textId="77777777" w:rsidR="00487DFF" w:rsidRDefault="000B7479">
      <w:pPr>
        <w:jc w:val="both"/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>(Indicare nome e cognome del soggetto)</w:t>
      </w:r>
    </w:p>
    <w:p w14:paraId="41AE53FD" w14:textId="77777777" w:rsidR="00487DFF" w:rsidRDefault="00487DFF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57D8E641" w14:textId="77777777" w:rsidR="00487DFF" w:rsidRDefault="000B7479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lastRenderedPageBreak/>
        <w:t>è stata emessa condanna con sentenza definitiva o decreto penale di condanna divenuto irrevocabile per il seguente reato / per i seguenti reati, di cui al punto 5.1 (art. 94, comma 1, del D.Lgs 36/2023);</w:t>
      </w:r>
    </w:p>
    <w:p w14:paraId="3706212F" w14:textId="77777777" w:rsidR="00487DFF" w:rsidRDefault="00487DFF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0133CC30" w14:textId="77777777" w:rsidR="00487DFF" w:rsidRDefault="000B7479">
      <w:pPr>
        <w:spacing w:line="48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3B2D052F" w14:textId="77777777" w:rsidR="00487DFF" w:rsidRDefault="000B7479">
      <w:pPr>
        <w:tabs>
          <w:tab w:val="left" w:pos="2977"/>
          <w:tab w:val="left" w:pos="6946"/>
        </w:tabs>
        <w:jc w:val="both"/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>(Vanno indicate tutte le condanne penali, ivi comprese quelle per le quali il soggetto abbia beneficiato della non menzione,</w:t>
      </w:r>
      <w: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e ogni altra informazione utile ai sensi del comma 6 dell’art. 96 del Codice. Non è necessario indicare le condanne quando il reato è stato depenalizzato ovvero per le quali è intervenuta la riabilitazione ovvero quando il reato è stato dichiarato estinto dopo la condanna ovvero in caso di revoca della condanna medesima)</w:t>
      </w:r>
    </w:p>
    <w:p w14:paraId="492CBB4F" w14:textId="77777777" w:rsidR="00487DFF" w:rsidRDefault="00487DFF">
      <w:pPr>
        <w:tabs>
          <w:tab w:val="left" w:pos="2977"/>
          <w:tab w:val="left" w:pos="6946"/>
        </w:tabs>
        <w:jc w:val="both"/>
        <w:rPr>
          <w:rFonts w:ascii="Calibri" w:eastAsia="Calibri" w:hAnsi="Calibri" w:cs="Calibri"/>
          <w:i/>
          <w:sz w:val="20"/>
          <w:szCs w:val="20"/>
        </w:rPr>
      </w:pPr>
    </w:p>
    <w:p w14:paraId="541AA5D5" w14:textId="11D778C2" w:rsidR="00487DFF" w:rsidRDefault="003A5879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MS Gothic" w:eastAsia="MS Gothic" w:hAnsi="MS Gothic" w:cs="MS Gothic"/>
          <w:sz w:val="20"/>
          <w:szCs w:val="20"/>
        </w:rPr>
        <w:t>☒</w:t>
      </w:r>
      <w:r w:rsidR="000B7479">
        <w:rPr>
          <w:rFonts w:ascii="Calibri" w:eastAsia="Calibri" w:hAnsi="Calibri" w:cs="Calibri"/>
          <w:sz w:val="20"/>
          <w:szCs w:val="20"/>
        </w:rPr>
        <w:t xml:space="preserve"> di essere a piena e diretta conoscenza che nei confronti dei soggetti indicati non sussistono ragioni di decadenza, di sospensione o di divieto previste dall'</w:t>
      </w:r>
      <w:hyperlink r:id="rId20" w:anchor="067">
        <w:r w:rsidR="000B7479">
          <w:rPr>
            <w:rFonts w:ascii="Calibri" w:eastAsia="Calibri" w:hAnsi="Calibri" w:cs="Calibri"/>
            <w:sz w:val="20"/>
            <w:szCs w:val="20"/>
          </w:rPr>
          <w:t>art. 67 del codice delle leggi antimafia e delle misure di prevenzione, di cui al D.Lgs 6 settembre 2011, n. 159</w:t>
        </w:r>
      </w:hyperlink>
      <w:r w:rsidR="000B7479">
        <w:rPr>
          <w:rFonts w:ascii="Calibri" w:eastAsia="Calibri" w:hAnsi="Calibri" w:cs="Calibri"/>
          <w:sz w:val="20"/>
          <w:szCs w:val="20"/>
        </w:rPr>
        <w:t xml:space="preserve"> o di un tentativo di infiltrazione mafiosa di cui all'</w:t>
      </w:r>
      <w:hyperlink r:id="rId21" w:anchor="084">
        <w:r w:rsidR="000B7479">
          <w:rPr>
            <w:rFonts w:ascii="Calibri" w:eastAsia="Calibri" w:hAnsi="Calibri" w:cs="Calibri"/>
            <w:sz w:val="20"/>
            <w:szCs w:val="20"/>
          </w:rPr>
          <w:t>art. 84, comma 4, del medesimo codice</w:t>
        </w:r>
      </w:hyperlink>
      <w:r w:rsidR="000B7479">
        <w:rPr>
          <w:rFonts w:ascii="Calibri" w:eastAsia="Calibri" w:hAnsi="Calibri" w:cs="Calibri"/>
          <w:sz w:val="20"/>
          <w:szCs w:val="20"/>
        </w:rPr>
        <w:t>;</w:t>
      </w:r>
    </w:p>
    <w:p w14:paraId="1D58B7F2" w14:textId="77777777" w:rsidR="00487DFF" w:rsidRDefault="00487DFF">
      <w:pPr>
        <w:jc w:val="both"/>
        <w:rPr>
          <w:rFonts w:ascii="Calibri" w:eastAsia="Calibri" w:hAnsi="Calibri" w:cs="Calibri"/>
          <w:b/>
          <w:sz w:val="20"/>
          <w:szCs w:val="20"/>
          <w:u w:val="single"/>
        </w:rPr>
      </w:pPr>
    </w:p>
    <w:p w14:paraId="6F95710A" w14:textId="77777777" w:rsidR="00487DFF" w:rsidRDefault="000B7479">
      <w:pPr>
        <w:pStyle w:val="Sottotitolo"/>
        <w:shd w:val="clear" w:color="auto" w:fill="auto"/>
        <w:tabs>
          <w:tab w:val="left" w:pos="284"/>
        </w:tabs>
        <w:spacing w:before="0" w:after="0"/>
        <w:jc w:val="both"/>
        <w:rPr>
          <w:rFonts w:ascii="Calibri" w:eastAsia="Calibri" w:hAnsi="Calibri" w:cs="Calibri"/>
          <w:smallCaps w:val="0"/>
          <w:sz w:val="20"/>
          <w:szCs w:val="20"/>
        </w:rPr>
      </w:pPr>
      <w:r>
        <w:rPr>
          <w:rFonts w:ascii="Calibri" w:eastAsia="Calibri" w:hAnsi="Calibri" w:cs="Calibri"/>
          <w:b/>
          <w:smallCaps w:val="0"/>
          <w:sz w:val="20"/>
          <w:szCs w:val="20"/>
        </w:rPr>
        <w:t>4.1.</w:t>
      </w:r>
      <w:r>
        <w:rPr>
          <w:rFonts w:ascii="Calibri" w:eastAsia="Calibri" w:hAnsi="Calibri" w:cs="Calibri"/>
          <w:smallCaps w:val="0"/>
          <w:sz w:val="20"/>
          <w:szCs w:val="20"/>
        </w:rPr>
        <w:t xml:space="preserve"> In relazione alle </w:t>
      </w:r>
      <w:r>
        <w:rPr>
          <w:rFonts w:ascii="Calibri" w:eastAsia="Calibri" w:hAnsi="Calibri" w:cs="Calibri"/>
          <w:b/>
          <w:smallCaps w:val="0"/>
          <w:sz w:val="20"/>
          <w:szCs w:val="20"/>
        </w:rPr>
        <w:t>cause di esclusione automatica</w:t>
      </w:r>
      <w:r>
        <w:rPr>
          <w:rFonts w:ascii="Calibri" w:eastAsia="Calibri" w:hAnsi="Calibri" w:cs="Calibri"/>
          <w:smallCaps w:val="0"/>
          <w:sz w:val="20"/>
          <w:szCs w:val="20"/>
        </w:rPr>
        <w:t xml:space="preserve"> di cui all’art. 94 c. 5 l. d) del D.Lgs. 36/2023 dichiara:</w:t>
      </w:r>
    </w:p>
    <w:p w14:paraId="531E7A54" w14:textId="77777777" w:rsidR="00487DFF" w:rsidRDefault="00487DFF"/>
    <w:p w14:paraId="5347BF5B" w14:textId="4ABD3E2D" w:rsidR="00487DFF" w:rsidRDefault="003A5879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MS Gothic" w:eastAsia="MS Gothic" w:hAnsi="MS Gothic" w:cs="MS Gothic"/>
          <w:sz w:val="20"/>
          <w:szCs w:val="20"/>
        </w:rPr>
        <w:t>☒</w:t>
      </w:r>
      <w:r w:rsidR="000B7479">
        <w:rPr>
          <w:rFonts w:ascii="Calibri" w:eastAsia="Calibri" w:hAnsi="Calibri" w:cs="Calibri"/>
          <w:sz w:val="20"/>
          <w:szCs w:val="20"/>
        </w:rPr>
        <w:t xml:space="preserve"> Che nessuno dei soggetti indicati al comma 3 del medesimo articolo </w:t>
      </w:r>
      <w:r w:rsidR="000B7479">
        <w:rPr>
          <w:rFonts w:ascii="Calibri" w:eastAsia="Calibri" w:hAnsi="Calibri" w:cs="Calibri"/>
          <w:b/>
          <w:sz w:val="20"/>
          <w:szCs w:val="20"/>
        </w:rPr>
        <w:t>si trova</w:t>
      </w:r>
      <w:r w:rsidR="000B7479">
        <w:rPr>
          <w:rFonts w:ascii="Calibri" w:eastAsia="Calibri" w:hAnsi="Calibri" w:cs="Calibri"/>
          <w:sz w:val="20"/>
          <w:szCs w:val="20"/>
        </w:rPr>
        <w:t xml:space="preserve"> in stato di liquidazione coatta, fallimento/liquidazione giudiziale, concordato preventivo, concordato con continuità aziendale e, che nei propri confronti non è in corso un procedimento per l’accesso a una di tali procedure; </w:t>
      </w:r>
    </w:p>
    <w:p w14:paraId="0284F3E8" w14:textId="77777777" w:rsidR="00487DFF" w:rsidRDefault="00487DFF">
      <w:pPr>
        <w:jc w:val="both"/>
        <w:rPr>
          <w:rFonts w:ascii="Calibri" w:eastAsia="Calibri" w:hAnsi="Calibri" w:cs="Calibri"/>
          <w:b/>
          <w:sz w:val="20"/>
          <w:szCs w:val="20"/>
          <w:u w:val="single"/>
        </w:rPr>
      </w:pPr>
    </w:p>
    <w:p w14:paraId="418DC9B2" w14:textId="77777777" w:rsidR="00487DFF" w:rsidRDefault="000B7479">
      <w:pPr>
        <w:spacing w:before="120" w:after="120" w:line="360" w:lineRule="auto"/>
        <w:ind w:firstLine="360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ovvero</w:t>
      </w:r>
    </w:p>
    <w:p w14:paraId="777F9744" w14:textId="02ECB44B" w:rsidR="00487DFF" w:rsidRDefault="000B7479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Per gli operatori economici ammessi al concordato preventivo con continuità aziendale di cui all’art. 186 bis del R.D. 16 marzo 1942, n. 267 o al concordato preventivo di cui all’art. 84 del </w:t>
      </w:r>
      <w:r w:rsidR="003A5879">
        <w:rPr>
          <w:rFonts w:ascii="Calibri" w:eastAsia="Calibri" w:hAnsi="Calibri" w:cs="Calibri"/>
          <w:b/>
          <w:sz w:val="20"/>
          <w:szCs w:val="20"/>
        </w:rPr>
        <w:t>D.lgs.</w:t>
      </w:r>
      <w:r>
        <w:rPr>
          <w:rFonts w:ascii="Calibri" w:eastAsia="Calibri" w:hAnsi="Calibri" w:cs="Calibri"/>
          <w:b/>
          <w:sz w:val="20"/>
          <w:szCs w:val="20"/>
        </w:rPr>
        <w:t xml:space="preserve"> n. 14/2019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br/>
        <w:t xml:space="preserve">indicare gli estremi del provvedimento di ammissione al concordato </w:t>
      </w:r>
    </w:p>
    <w:p w14:paraId="74DB083B" w14:textId="77777777" w:rsidR="00487DFF" w:rsidRDefault="000B7479">
      <w:pPr>
        <w:jc w:val="both"/>
        <w:rPr>
          <w:rFonts w:ascii="Calibri" w:eastAsia="Calibri" w:hAnsi="Calibri" w:cs="Calibri"/>
          <w:sz w:val="20"/>
          <w:szCs w:val="20"/>
        </w:rPr>
      </w:pPr>
      <w:bookmarkStart w:id="3" w:name="_heading=h.gjdgxs" w:colFirst="0" w:colLast="0"/>
      <w:bookmarkEnd w:id="3"/>
      <w:r>
        <w:rPr>
          <w:rFonts w:ascii="Calibri" w:eastAsia="Calibri" w:hAnsi="Calibri" w:cs="Calibri"/>
          <w:sz w:val="20"/>
          <w:szCs w:val="20"/>
        </w:rPr>
        <w:t>numero ____________ del ___________________ rilasciato dal Tribunale di ________________________________________ e del provvedimento di autorizzazione a partecipare alle gare n. ___________ del _______________ rilasciato dal Giudice Delegato, e dichiara che le altre imprese aderenti al raggruppamento non sono assoggettate ad una procedura concorsuale ai sensi dell’art. 95, comma 5, del D.lgs. 14/2019 o ai sensi dell’art. 186 bis comma 6 del R.D. 16 marzo 1942, n. 267</w:t>
      </w:r>
    </w:p>
    <w:p w14:paraId="11D7BB71" w14:textId="77777777" w:rsidR="00487DFF" w:rsidRDefault="00487DFF">
      <w:pPr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1C3EA935" w14:textId="5774C32F" w:rsidR="00487DFF" w:rsidRDefault="000B7479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Per gli operatori economici che hanno presentato domanda di ammissione al concordato preventivo con continuità aziendale di cui all’art. 186 bis del R.D. 16 marzo 1942, n. 267 o al concordato preventivo di cui all’art. 84 del </w:t>
      </w:r>
      <w:r w:rsidR="003A5879">
        <w:rPr>
          <w:rFonts w:ascii="Calibri" w:eastAsia="Calibri" w:hAnsi="Calibri" w:cs="Calibri"/>
          <w:b/>
          <w:sz w:val="20"/>
          <w:szCs w:val="20"/>
        </w:rPr>
        <w:t>D.lgs.</w:t>
      </w:r>
      <w:r>
        <w:rPr>
          <w:rFonts w:ascii="Calibri" w:eastAsia="Calibri" w:hAnsi="Calibri" w:cs="Calibri"/>
          <w:b/>
          <w:sz w:val="20"/>
          <w:szCs w:val="20"/>
        </w:rPr>
        <w:t xml:space="preserve"> n. 14/2019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br/>
        <w:t>indicare gli estremi della presentazione della domanda di ammissione al concordato</w:t>
      </w:r>
    </w:p>
    <w:p w14:paraId="2AEE10D9" w14:textId="77777777" w:rsidR="00487DFF" w:rsidRDefault="000B7479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numero _____________ del __________________ e del provvedimento di autorizzazione a partecipare alle gare, numero ____________ del __________________ rilasciato dal Tribunale di _______________________________________________ e dichiara che le altre imprese aderenti al raggruppamento non sono assoggettate ad una procedura concorsuale ai sensi o ai sensi dell’art. 95, comma 5, del D.lgs. 14/2019 ai sensi dell’art. 186 bis comma 6 del R.D. 16 marzo 1942, n. 267 e dichiara di ricorrere all’avvalimento dell’Impresa ______________________________________________________________;</w:t>
      </w:r>
    </w:p>
    <w:p w14:paraId="0A093053" w14:textId="77777777" w:rsidR="00487DFF" w:rsidRDefault="00487DFF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1D8F8B50" w14:textId="4380B3AD" w:rsidR="00487DFF" w:rsidRDefault="003A5879">
      <w:pPr>
        <w:tabs>
          <w:tab w:val="left" w:pos="284"/>
        </w:tabs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MS Gothic" w:eastAsia="MS Gothic" w:hAnsi="MS Gothic" w:cs="MS Gothic"/>
          <w:sz w:val="20"/>
          <w:szCs w:val="20"/>
        </w:rPr>
        <w:t>☒</w:t>
      </w:r>
      <w:r w:rsidR="000B7479">
        <w:rPr>
          <w:rFonts w:ascii="Calibri" w:eastAsia="Calibri" w:hAnsi="Calibri" w:cs="Calibri"/>
          <w:sz w:val="20"/>
          <w:szCs w:val="20"/>
        </w:rPr>
        <w:tab/>
        <w:t xml:space="preserve">Che nessuno dei soggetti indicati al comma 3 del medesimo articolo </w:t>
      </w:r>
      <w:r w:rsidR="000B7479">
        <w:rPr>
          <w:rFonts w:ascii="Calibri" w:eastAsia="Calibri" w:hAnsi="Calibri" w:cs="Calibri"/>
          <w:b/>
          <w:sz w:val="20"/>
          <w:szCs w:val="20"/>
        </w:rPr>
        <w:t>risulta essere iscritto</w:t>
      </w:r>
      <w:r w:rsidR="000B7479">
        <w:rPr>
          <w:rFonts w:ascii="Calibri" w:eastAsia="Calibri" w:hAnsi="Calibri" w:cs="Calibri"/>
          <w:sz w:val="20"/>
          <w:szCs w:val="20"/>
        </w:rPr>
        <w:t xml:space="preserve"> nel casellario informatico tenuto dall'ANAC per aver presentato false dichiarazioni o falsa documentazione nelle procedure di gara e negli affidamenti di subappalti; </w:t>
      </w:r>
    </w:p>
    <w:p w14:paraId="26E04784" w14:textId="77777777" w:rsidR="00487DFF" w:rsidRDefault="00487DFF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0524696D" w14:textId="4B366636" w:rsidR="00487DFF" w:rsidRDefault="003A5879">
      <w:pPr>
        <w:tabs>
          <w:tab w:val="left" w:pos="284"/>
        </w:tabs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MS Gothic" w:eastAsia="MS Gothic" w:hAnsi="MS Gothic" w:cs="MS Gothic"/>
          <w:sz w:val="20"/>
          <w:szCs w:val="20"/>
        </w:rPr>
        <w:t>☒</w:t>
      </w:r>
      <w:r w:rsidR="000B7479">
        <w:rPr>
          <w:rFonts w:ascii="Calibri" w:eastAsia="Calibri" w:hAnsi="Calibri" w:cs="Calibri"/>
          <w:sz w:val="20"/>
          <w:szCs w:val="20"/>
        </w:rPr>
        <w:tab/>
        <w:t xml:space="preserve">Che nessuno dei soggetti indicati al comma 3 del medesimo articolo </w:t>
      </w:r>
      <w:r w:rsidR="000B7479">
        <w:rPr>
          <w:rFonts w:ascii="Calibri" w:eastAsia="Calibri" w:hAnsi="Calibri" w:cs="Calibri"/>
          <w:b/>
          <w:sz w:val="20"/>
          <w:szCs w:val="20"/>
        </w:rPr>
        <w:t>risulta essere iscritto</w:t>
      </w:r>
      <w:r w:rsidR="000B7479">
        <w:rPr>
          <w:rFonts w:ascii="Calibri" w:eastAsia="Calibri" w:hAnsi="Calibri" w:cs="Calibri"/>
          <w:sz w:val="20"/>
          <w:szCs w:val="20"/>
        </w:rPr>
        <w:t xml:space="preserve"> nel casellario informatico tenuto dall'ANAC per aver presentato false dichiarazioni o falsa documentazione ai fini del rilascio dell'attestazione di qualificazione;</w:t>
      </w:r>
    </w:p>
    <w:p w14:paraId="60ED1F3C" w14:textId="77777777" w:rsidR="00487DFF" w:rsidRDefault="00487DFF">
      <w:pPr>
        <w:tabs>
          <w:tab w:val="left" w:pos="284"/>
        </w:tabs>
        <w:jc w:val="both"/>
        <w:rPr>
          <w:rFonts w:ascii="Calibri" w:eastAsia="Calibri" w:hAnsi="Calibri" w:cs="Calibri"/>
          <w:sz w:val="20"/>
          <w:szCs w:val="20"/>
        </w:rPr>
      </w:pPr>
    </w:p>
    <w:p w14:paraId="03D43A2F" w14:textId="607266EE" w:rsidR="00487DFF" w:rsidRDefault="003A5879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MS Gothic" w:eastAsia="MS Gothic" w:hAnsi="MS Gothic" w:cs="MS Gothic"/>
          <w:sz w:val="20"/>
          <w:szCs w:val="20"/>
        </w:rPr>
        <w:t>☒</w:t>
      </w:r>
      <w:r w:rsidR="000B7479">
        <w:rPr>
          <w:rFonts w:ascii="Calibri" w:eastAsia="Calibri" w:hAnsi="Calibri" w:cs="Calibri"/>
          <w:sz w:val="20"/>
          <w:szCs w:val="20"/>
        </w:rPr>
        <w:t xml:space="preserve"> Che nessuno dei soggetti indicati al comma 3 del medesimo articolo </w:t>
      </w:r>
      <w:r w:rsidR="000B7479">
        <w:rPr>
          <w:rFonts w:ascii="Calibri" w:eastAsia="Calibri" w:hAnsi="Calibri" w:cs="Calibri"/>
          <w:b/>
          <w:sz w:val="20"/>
          <w:szCs w:val="20"/>
        </w:rPr>
        <w:t xml:space="preserve">risulta essere </w:t>
      </w:r>
      <w:r w:rsidR="000B7479">
        <w:rPr>
          <w:rFonts w:ascii="Calibri" w:eastAsia="Calibri" w:hAnsi="Calibri" w:cs="Calibri"/>
          <w:sz w:val="20"/>
          <w:szCs w:val="20"/>
        </w:rPr>
        <w:t>destinatario della sanzione interdittiva di cui all'art. 9, comma 2, lettera c), del D.Lgs 8 giugno 2001, n. 231, o di altra sanzione che comporta il divieto di contrarre con la pubblica amministrazione, compresi i provvedimenti interdittivi di cui all'art. 14 del D.Lgs 9 aprile 2008, n. 81;</w:t>
      </w:r>
    </w:p>
    <w:p w14:paraId="7FC8DA70" w14:textId="77777777" w:rsidR="00487DFF" w:rsidRDefault="00487DFF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5770F1D3" w14:textId="77777777" w:rsidR="00487DFF" w:rsidRDefault="00487DFF">
      <w:pPr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22F9FE4D" w14:textId="77777777" w:rsidR="00487DFF" w:rsidRDefault="000B7479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mallCaps/>
          <w:sz w:val="20"/>
          <w:szCs w:val="20"/>
        </w:rPr>
        <w:t>4.2.</w:t>
      </w:r>
      <w:r>
        <w:rPr>
          <w:rFonts w:ascii="Calibri" w:eastAsia="Calibri" w:hAnsi="Calibri" w:cs="Calibri"/>
          <w:smallCaps/>
          <w:sz w:val="20"/>
          <w:szCs w:val="20"/>
        </w:rPr>
        <w:t xml:space="preserve"> A</w:t>
      </w:r>
      <w:r>
        <w:rPr>
          <w:rFonts w:ascii="Calibri" w:eastAsia="Calibri" w:hAnsi="Calibri" w:cs="Calibri"/>
          <w:sz w:val="20"/>
          <w:szCs w:val="20"/>
        </w:rPr>
        <w:t xml:space="preserve">i sensi degli artt. 94 comma 6 </w:t>
      </w:r>
      <w:r>
        <w:rPr>
          <w:rFonts w:ascii="Calibri" w:eastAsia="Calibri" w:hAnsi="Calibri" w:cs="Calibri"/>
          <w:smallCaps/>
          <w:sz w:val="20"/>
          <w:szCs w:val="20"/>
        </w:rPr>
        <w:t>(</w:t>
      </w:r>
      <w:r>
        <w:rPr>
          <w:rFonts w:ascii="Calibri" w:eastAsia="Calibri" w:hAnsi="Calibri" w:cs="Calibri"/>
          <w:sz w:val="20"/>
          <w:szCs w:val="20"/>
        </w:rPr>
        <w:t>e 95 comma 2</w:t>
      </w:r>
      <w:r>
        <w:rPr>
          <w:rFonts w:ascii="Calibri" w:eastAsia="Calibri" w:hAnsi="Calibri" w:cs="Calibri"/>
          <w:smallCaps/>
          <w:sz w:val="20"/>
          <w:szCs w:val="20"/>
        </w:rPr>
        <w:t>)</w:t>
      </w:r>
      <w:r>
        <w:rPr>
          <w:rFonts w:ascii="Calibri" w:eastAsia="Calibri" w:hAnsi="Calibri" w:cs="Calibri"/>
          <w:sz w:val="20"/>
          <w:szCs w:val="20"/>
        </w:rPr>
        <w:t xml:space="preserve"> del Codice dei Contratti </w:t>
      </w:r>
      <w:r>
        <w:rPr>
          <w:rFonts w:ascii="Calibri" w:eastAsia="Calibri" w:hAnsi="Calibri" w:cs="Calibri"/>
          <w:smallCaps/>
          <w:sz w:val="20"/>
          <w:szCs w:val="20"/>
        </w:rPr>
        <w:t xml:space="preserve">dichiara </w:t>
      </w:r>
      <w:r>
        <w:rPr>
          <w:rFonts w:ascii="Calibri" w:eastAsia="Calibri" w:hAnsi="Calibri" w:cs="Calibri"/>
          <w:sz w:val="20"/>
          <w:szCs w:val="20"/>
        </w:rPr>
        <w:t>(</w:t>
      </w:r>
      <w:r>
        <w:rPr>
          <w:rFonts w:ascii="Calibri" w:eastAsia="Calibri" w:hAnsi="Calibri" w:cs="Calibri"/>
          <w:i/>
          <w:sz w:val="20"/>
          <w:szCs w:val="20"/>
        </w:rPr>
        <w:t>barrare la casella che interessa</w:t>
      </w:r>
      <w:r>
        <w:rPr>
          <w:rFonts w:ascii="Calibri" w:eastAsia="Calibri" w:hAnsi="Calibri" w:cs="Calibri"/>
          <w:sz w:val="20"/>
          <w:szCs w:val="20"/>
        </w:rPr>
        <w:t>):</w:t>
      </w:r>
    </w:p>
    <w:p w14:paraId="16CB2D4D" w14:textId="77777777" w:rsidR="00487DFF" w:rsidRDefault="000B7479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MS Gothic" w:eastAsia="MS Gothic" w:hAnsi="MS Gothic" w:cs="MS Gothic"/>
          <w:b/>
          <w:sz w:val="20"/>
          <w:szCs w:val="20"/>
        </w:rPr>
        <w:t>☐</w:t>
      </w:r>
      <w:r>
        <w:rPr>
          <w:rFonts w:ascii="Calibri" w:eastAsia="Calibri" w:hAnsi="Calibri" w:cs="Calibri"/>
          <w:b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Che nessuno dei soggetti indicati al comma 3 del medesimo articolo </w:t>
      </w:r>
      <w:r>
        <w:rPr>
          <w:rFonts w:ascii="Calibri" w:eastAsia="Calibri" w:hAnsi="Calibri" w:cs="Calibri"/>
          <w:b/>
          <w:sz w:val="20"/>
          <w:szCs w:val="20"/>
        </w:rPr>
        <w:t>risulta aver commesso</w:t>
      </w:r>
      <w:r>
        <w:rPr>
          <w:rFonts w:ascii="Calibri" w:eastAsia="Calibri" w:hAnsi="Calibri" w:cs="Calibri"/>
          <w:sz w:val="20"/>
          <w:szCs w:val="20"/>
        </w:rPr>
        <w:t xml:space="preserve"> violazioni gravi, </w:t>
      </w:r>
      <w:r>
        <w:rPr>
          <w:rFonts w:ascii="Calibri" w:eastAsia="Calibri" w:hAnsi="Calibri" w:cs="Calibri"/>
          <w:b/>
          <w:sz w:val="20"/>
          <w:szCs w:val="20"/>
        </w:rPr>
        <w:t>definitivamente accertate</w:t>
      </w:r>
      <w:r>
        <w:rPr>
          <w:rFonts w:ascii="Calibri" w:eastAsia="Calibri" w:hAnsi="Calibri" w:cs="Calibri"/>
          <w:sz w:val="20"/>
          <w:szCs w:val="20"/>
        </w:rPr>
        <w:t>, degli obblighi relativi al pagamento delle imposte e tasse o dei contributi previdenziali, secondo la legislazione italiana o quella dello Stato in cui sono stabiliti,</w:t>
      </w:r>
    </w:p>
    <w:p w14:paraId="0B95B3AD" w14:textId="77777777" w:rsidR="00487DFF" w:rsidRDefault="00487DFF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091A9904" w14:textId="77777777" w:rsidR="00487DFF" w:rsidRDefault="000B7479">
      <w:pPr>
        <w:jc w:val="both"/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>(Costituiscono gravi violazioni, definitivamente accertate, quelle indicate nell’allegato II.10)</w:t>
      </w:r>
    </w:p>
    <w:p w14:paraId="5C6CE586" w14:textId="77777777" w:rsidR="00487DFF" w:rsidRDefault="000B7479">
      <w:pPr>
        <w:spacing w:before="120" w:after="120" w:line="360" w:lineRule="auto"/>
        <w:ind w:firstLine="360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ovvero</w:t>
      </w:r>
    </w:p>
    <w:p w14:paraId="58AE32ED" w14:textId="77777777" w:rsidR="00487DFF" w:rsidRDefault="000B7479">
      <w:pPr>
        <w:spacing w:line="36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MS Gothic" w:eastAsia="MS Gothic" w:hAnsi="MS Gothic" w:cs="MS Gothic"/>
          <w:sz w:val="20"/>
          <w:szCs w:val="20"/>
        </w:rPr>
        <w:t>☐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di avere obblighi</w:t>
      </w:r>
      <w:r>
        <w:rPr>
          <w:rFonts w:ascii="Calibri" w:eastAsia="Calibri" w:hAnsi="Calibri" w:cs="Calibri"/>
          <w:sz w:val="20"/>
          <w:szCs w:val="20"/>
        </w:rPr>
        <w:t xml:space="preserve"> relativi al pagamento di imposte e tasse o di contributi previdenziali  per violazioni in materia fiscale e/o contributiva previdenziale</w:t>
      </w:r>
      <w:r>
        <w:rPr>
          <w:rFonts w:ascii="Calibri" w:eastAsia="Calibri" w:hAnsi="Calibri" w:cs="Calibri"/>
          <w:b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  <w:u w:val="single"/>
        </w:rPr>
        <w:t>definitivamente accertate</w:t>
      </w:r>
      <w:r>
        <w:rPr>
          <w:rFonts w:ascii="Calibri" w:eastAsia="Calibri" w:hAnsi="Calibri" w:cs="Calibri"/>
          <w:sz w:val="20"/>
          <w:szCs w:val="20"/>
        </w:rPr>
        <w:t xml:space="preserve"> e che gli stessi sono i seguenti (indicare la violazione e l’importo):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br/>
        <w:t>__________________________________________________________________________________________________________________________________________________________________________________________________________________</w:t>
      </w:r>
    </w:p>
    <w:p w14:paraId="2DE4817F" w14:textId="77777777" w:rsidR="00487DFF" w:rsidRDefault="000B7479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 (</w:t>
      </w:r>
      <w:r>
        <w:rPr>
          <w:rFonts w:ascii="Calibri" w:eastAsia="Calibri" w:hAnsi="Calibri" w:cs="Calibri"/>
          <w:i/>
          <w:sz w:val="20"/>
          <w:szCs w:val="20"/>
        </w:rPr>
        <w:t>barrare la casella che interessa in caso di risposta positiva alla precedente dichiarazione</w:t>
      </w:r>
      <w:r>
        <w:rPr>
          <w:rFonts w:ascii="Calibri" w:eastAsia="Calibri" w:hAnsi="Calibri" w:cs="Calibri"/>
          <w:sz w:val="20"/>
          <w:szCs w:val="20"/>
        </w:rPr>
        <w:t>)</w:t>
      </w:r>
    </w:p>
    <w:bookmarkStart w:id="4" w:name="_heading=h.30j0zll" w:colFirst="0" w:colLast="0"/>
    <w:bookmarkEnd w:id="4"/>
    <w:p w14:paraId="32489EFC" w14:textId="77777777" w:rsidR="00487DFF" w:rsidRDefault="0071773E">
      <w:pPr>
        <w:jc w:val="both"/>
        <w:rPr>
          <w:rFonts w:ascii="Calibri" w:eastAsia="Calibri" w:hAnsi="Calibri" w:cs="Calibri"/>
          <w:sz w:val="20"/>
          <w:szCs w:val="20"/>
        </w:rPr>
      </w:pPr>
      <w:sdt>
        <w:sdtPr>
          <w:tag w:val="goog_rdk_2"/>
          <w:id w:val="1216699857"/>
        </w:sdtPr>
        <w:sdtEndPr/>
        <w:sdtContent>
          <w:r w:rsidR="000B7479">
            <w:rPr>
              <w:rFonts w:ascii="Arial Unicode MS" w:eastAsia="Arial Unicode MS" w:hAnsi="Arial Unicode MS" w:cs="Arial Unicode MS"/>
              <w:sz w:val="20"/>
              <w:szCs w:val="20"/>
            </w:rPr>
            <w:t>☐</w:t>
          </w:r>
        </w:sdtContent>
      </w:sdt>
      <w:r w:rsidR="000B7479">
        <w:rPr>
          <w:rFonts w:ascii="Calibri" w:eastAsia="Calibri" w:hAnsi="Calibri" w:cs="Calibri"/>
          <w:sz w:val="20"/>
          <w:szCs w:val="20"/>
        </w:rPr>
        <w:t xml:space="preserve">  di aver ottemperato a tali obblighi pagando o impegnandosi in modo vincolante a pagare le imposte/ contributi previdenziali dovuti, compresi eventuali interessi o sanzioni;  </w:t>
      </w:r>
    </w:p>
    <w:p w14:paraId="2707E5B7" w14:textId="77777777" w:rsidR="00487DFF" w:rsidRDefault="00487DFF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750471D9" w14:textId="77777777" w:rsidR="00487DFF" w:rsidRDefault="0071773E">
      <w:pPr>
        <w:jc w:val="both"/>
        <w:rPr>
          <w:rFonts w:ascii="Calibri" w:eastAsia="Calibri" w:hAnsi="Calibri" w:cs="Calibri"/>
          <w:sz w:val="20"/>
          <w:szCs w:val="20"/>
        </w:rPr>
      </w:pPr>
      <w:sdt>
        <w:sdtPr>
          <w:tag w:val="goog_rdk_3"/>
          <w:id w:val="1896158285"/>
        </w:sdtPr>
        <w:sdtEndPr/>
        <w:sdtContent>
          <w:r w:rsidR="000B7479">
            <w:rPr>
              <w:rFonts w:ascii="Arial Unicode MS" w:eastAsia="Arial Unicode MS" w:hAnsi="Arial Unicode MS" w:cs="Arial Unicode MS"/>
              <w:sz w:val="20"/>
              <w:szCs w:val="20"/>
            </w:rPr>
            <w:t>☐</w:t>
          </w:r>
        </w:sdtContent>
      </w:sdt>
      <w:r w:rsidR="000B7479">
        <w:rPr>
          <w:rFonts w:ascii="Calibri" w:eastAsia="Calibri" w:hAnsi="Calibri" w:cs="Calibri"/>
          <w:sz w:val="20"/>
          <w:szCs w:val="20"/>
        </w:rPr>
        <w:t xml:space="preserve"> il debito tributario/previdenziale è comunque integralmente estinto anteriormente alla scadenza del termine di presentazione  della domanda;</w:t>
      </w:r>
    </w:p>
    <w:p w14:paraId="46907FE7" w14:textId="77777777" w:rsidR="00487DFF" w:rsidRDefault="00487DFF">
      <w:pPr>
        <w:jc w:val="both"/>
        <w:rPr>
          <w:rFonts w:ascii="Calibri" w:eastAsia="Calibri" w:hAnsi="Calibri" w:cs="Calibri"/>
          <w:b/>
          <w:sz w:val="20"/>
          <w:szCs w:val="20"/>
          <w:u w:val="single"/>
        </w:rPr>
      </w:pPr>
    </w:p>
    <w:p w14:paraId="30879450" w14:textId="77777777" w:rsidR="00487DFF" w:rsidRDefault="0071773E">
      <w:pPr>
        <w:jc w:val="both"/>
        <w:rPr>
          <w:rFonts w:ascii="Calibri" w:eastAsia="Calibri" w:hAnsi="Calibri" w:cs="Calibri"/>
          <w:sz w:val="20"/>
          <w:szCs w:val="20"/>
        </w:rPr>
      </w:pPr>
      <w:sdt>
        <w:sdtPr>
          <w:tag w:val="goog_rdk_4"/>
          <w:id w:val="738978614"/>
        </w:sdtPr>
        <w:sdtEndPr/>
        <w:sdtContent>
          <w:r w:rsidR="000B7479">
            <w:rPr>
              <w:rFonts w:ascii="Arial Unicode MS" w:eastAsia="Arial Unicode MS" w:hAnsi="Arial Unicode MS" w:cs="Arial Unicode MS"/>
              <w:sz w:val="20"/>
              <w:szCs w:val="20"/>
            </w:rPr>
            <w:t>☐</w:t>
          </w:r>
        </w:sdtContent>
      </w:sdt>
      <w:r w:rsidR="000B7479">
        <w:rPr>
          <w:rFonts w:ascii="Calibri" w:eastAsia="Calibri" w:hAnsi="Calibri" w:cs="Calibri"/>
          <w:sz w:val="20"/>
          <w:szCs w:val="20"/>
        </w:rPr>
        <w:t xml:space="preserve"> di aver compensato il debito tributario con crediti vantati nei confronti della Pubblica Amministrazione;</w:t>
      </w:r>
    </w:p>
    <w:p w14:paraId="5C51A145" w14:textId="77777777" w:rsidR="00487DFF" w:rsidRDefault="00487DFF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42A4B699" w14:textId="77777777" w:rsidR="00487DFF" w:rsidRDefault="000B7479">
      <w:pPr>
        <w:spacing w:before="120" w:after="120" w:line="360" w:lineRule="auto"/>
        <w:ind w:firstLine="360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ovvero</w:t>
      </w:r>
    </w:p>
    <w:p w14:paraId="43FDDFF4" w14:textId="77777777" w:rsidR="00487DFF" w:rsidRDefault="000B7479">
      <w:pPr>
        <w:spacing w:before="120" w:after="120" w:line="360" w:lineRule="auto"/>
        <w:jc w:val="both"/>
        <w:rPr>
          <w:b/>
          <w:i/>
          <w:sz w:val="22"/>
          <w:szCs w:val="22"/>
        </w:rPr>
      </w:pPr>
      <w:r>
        <w:rPr>
          <w:rFonts w:ascii="Calibri" w:eastAsia="Calibri" w:hAnsi="Calibri" w:cs="Calibri"/>
          <w:i/>
          <w:sz w:val="20"/>
          <w:szCs w:val="20"/>
        </w:rPr>
        <w:t xml:space="preserve"> (da compilare se ricorre una delle sottoelencate ipotesi)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 xml:space="preserve">in caso di </w:t>
      </w:r>
      <w:r>
        <w:rPr>
          <w:rFonts w:ascii="Calibri" w:eastAsia="Calibri" w:hAnsi="Calibri" w:cs="Calibri"/>
          <w:b/>
          <w:sz w:val="20"/>
          <w:szCs w:val="20"/>
          <w:u w:val="single"/>
        </w:rPr>
        <w:t>violazioni non definitivamente accertate in materia fiscale</w:t>
      </w:r>
      <w:r>
        <w:rPr>
          <w:rFonts w:ascii="Calibri" w:eastAsia="Calibri" w:hAnsi="Calibri" w:cs="Calibri"/>
          <w:b/>
          <w:sz w:val="20"/>
          <w:szCs w:val="20"/>
        </w:rPr>
        <w:t>,</w:t>
      </w:r>
      <w:r>
        <w:rPr>
          <w:rFonts w:ascii="Calibri" w:eastAsia="Calibri" w:hAnsi="Calibri" w:cs="Calibri"/>
          <w:sz w:val="20"/>
          <w:szCs w:val="20"/>
        </w:rPr>
        <w:t xml:space="preserve"> se in relazione alle stesse: </w:t>
      </w:r>
    </w:p>
    <w:p w14:paraId="7D855B58" w14:textId="77777777" w:rsidR="00487DFF" w:rsidRDefault="000B7479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MS Gothic" w:eastAsia="MS Gothic" w:hAnsi="MS Gothic" w:cs="MS Gothic"/>
          <w:sz w:val="20"/>
          <w:szCs w:val="20"/>
        </w:rPr>
        <w:t>☐</w:t>
      </w:r>
      <w:r>
        <w:rPr>
          <w:rFonts w:ascii="Calibri" w:eastAsia="Calibri" w:hAnsi="Calibri" w:cs="Calibri"/>
          <w:sz w:val="20"/>
          <w:szCs w:val="20"/>
        </w:rPr>
        <w:t xml:space="preserve"> è intervenuta pronuncia giurisdizionale favorevole all’operatore economico non passata in giudicato (sino all’eventuale riforma della stessa o sino a che la violazione risulti definitivamente accertata);</w:t>
      </w:r>
    </w:p>
    <w:p w14:paraId="000E38A8" w14:textId="77777777" w:rsidR="00487DFF" w:rsidRDefault="00487DFF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3CA037E8" w14:textId="77777777" w:rsidR="00487DFF" w:rsidRDefault="0071773E">
      <w:pPr>
        <w:jc w:val="both"/>
        <w:rPr>
          <w:rFonts w:ascii="Calibri" w:eastAsia="Calibri" w:hAnsi="Calibri" w:cs="Calibri"/>
          <w:sz w:val="20"/>
          <w:szCs w:val="20"/>
        </w:rPr>
      </w:pPr>
      <w:sdt>
        <w:sdtPr>
          <w:tag w:val="goog_rdk_5"/>
          <w:id w:val="-765463134"/>
        </w:sdtPr>
        <w:sdtEndPr/>
        <w:sdtContent>
          <w:r w:rsidR="000B7479">
            <w:rPr>
              <w:rFonts w:ascii="Arial Unicode MS" w:eastAsia="Arial Unicode MS" w:hAnsi="Arial Unicode MS" w:cs="Arial Unicode MS"/>
              <w:sz w:val="20"/>
              <w:szCs w:val="20"/>
            </w:rPr>
            <w:t>☐</w:t>
          </w:r>
        </w:sdtContent>
      </w:sdt>
      <w:r w:rsidR="000B7479">
        <w:rPr>
          <w:rFonts w:ascii="Calibri" w:eastAsia="Calibri" w:hAnsi="Calibri" w:cs="Calibri"/>
          <w:sz w:val="20"/>
          <w:szCs w:val="20"/>
        </w:rPr>
        <w:t xml:space="preserve"> sono stati adottati provvedimenti di sospensione giurisdizionale o amministrativa. </w:t>
      </w:r>
    </w:p>
    <w:p w14:paraId="698DA5EF" w14:textId="77777777" w:rsidR="00487DFF" w:rsidRDefault="00487DFF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7A23A374" w14:textId="77777777" w:rsidR="00487DFF" w:rsidRDefault="000B7479">
      <w:pPr>
        <w:pStyle w:val="Sottotitolo"/>
        <w:numPr>
          <w:ilvl w:val="0"/>
          <w:numId w:val="2"/>
        </w:numPr>
        <w:shd w:val="clear" w:color="auto" w:fill="auto"/>
        <w:tabs>
          <w:tab w:val="left" w:pos="284"/>
        </w:tabs>
        <w:spacing w:before="0" w:after="0"/>
        <w:ind w:left="0" w:firstLine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mallCaps w:val="0"/>
          <w:sz w:val="20"/>
          <w:szCs w:val="20"/>
        </w:rPr>
        <w:t xml:space="preserve">In relazione alle </w:t>
      </w:r>
      <w:r>
        <w:rPr>
          <w:rFonts w:ascii="Calibri" w:eastAsia="Calibri" w:hAnsi="Calibri" w:cs="Calibri"/>
          <w:b/>
          <w:smallCaps w:val="0"/>
          <w:sz w:val="20"/>
          <w:szCs w:val="20"/>
        </w:rPr>
        <w:t>cause di esclusione non automatica</w:t>
      </w:r>
      <w:r>
        <w:rPr>
          <w:rFonts w:ascii="Calibri" w:eastAsia="Calibri" w:hAnsi="Calibri" w:cs="Calibri"/>
          <w:smallCaps w:val="0"/>
          <w:sz w:val="20"/>
          <w:szCs w:val="20"/>
        </w:rPr>
        <w:t xml:space="preserve"> di cui all’art. 95 comma 1 (lett. a, b, c ed e)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mallCaps w:val="0"/>
          <w:sz w:val="20"/>
          <w:szCs w:val="20"/>
        </w:rPr>
        <w:t>e comma 2 del Codice dei Contratti,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mallCaps w:val="0"/>
          <w:sz w:val="20"/>
          <w:szCs w:val="20"/>
        </w:rPr>
        <w:t>dichiara (per i soggetti indicati al comma 3 del medesimo articolo):</w:t>
      </w:r>
    </w:p>
    <w:p w14:paraId="44428CFB" w14:textId="77777777" w:rsidR="00487DFF" w:rsidRDefault="000B7479">
      <w:pPr>
        <w:pStyle w:val="Sottotitolo"/>
        <w:shd w:val="clear" w:color="auto" w:fill="auto"/>
        <w:tabs>
          <w:tab w:val="left" w:pos="284"/>
        </w:tabs>
        <w:spacing w:before="0" w:after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MS Gothic" w:eastAsia="MS Gothic" w:hAnsi="MS Gothic" w:cs="MS Gothic"/>
          <w:sz w:val="20"/>
          <w:szCs w:val="20"/>
        </w:rPr>
        <w:t>☐</w:t>
      </w:r>
      <w:r>
        <w:rPr>
          <w:rFonts w:ascii="Calibri" w:eastAsia="Calibri" w:hAnsi="Calibri" w:cs="Calibri"/>
          <w:sz w:val="20"/>
          <w:szCs w:val="20"/>
        </w:rPr>
        <w:t xml:space="preserve"> c.1</w:t>
      </w:r>
    </w:p>
    <w:p w14:paraId="48274C21" w14:textId="77777777" w:rsidR="00487DFF" w:rsidRDefault="000B747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ind w:left="0" w:firstLine="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di non aver commesso gravi infrazioni, debitamente accertate con qualunque mezzo adeguato, alle norme in materia di salute e di sicurezza sul lavoro nonché agli obblighi in materia ambientale, sociale e del lavoro stabiliti dalla normativa europea e nazionale, dai contratti collettivi o dalle disposizioni internazionali elencate nell’allegato X alla direttiva 2014/24/UE del Parlamento europeo e del Consiglio del 26 febbraio 2014;</w:t>
      </w:r>
    </w:p>
    <w:p w14:paraId="26A06AC0" w14:textId="77777777" w:rsidR="00487DFF" w:rsidRDefault="000B747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ind w:left="0" w:firstLine="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che la partecipazione dello scrivente operatore economico non determina una situazione di conflitto di interesse di cui all’</w:t>
      </w:r>
      <w:hyperlink r:id="rId22" w:anchor="016">
        <w:r>
          <w:rPr>
            <w:rFonts w:ascii="Calibri" w:eastAsia="Calibri" w:hAnsi="Calibri" w:cs="Calibri"/>
            <w:color w:val="000000"/>
            <w:sz w:val="20"/>
            <w:szCs w:val="20"/>
            <w:u w:val="single"/>
          </w:rPr>
          <w:t>art. 16</w:t>
        </w:r>
      </w:hyperlink>
      <w:r>
        <w:rPr>
          <w:rFonts w:ascii="Calibri" w:eastAsia="Calibri" w:hAnsi="Calibri" w:cs="Calibri"/>
          <w:color w:val="000000"/>
          <w:sz w:val="20"/>
          <w:szCs w:val="20"/>
        </w:rPr>
        <w:t xml:space="preserve"> del D.Lgs 36/2023;</w:t>
      </w:r>
    </w:p>
    <w:p w14:paraId="732C1CA4" w14:textId="77777777" w:rsidR="00487DFF" w:rsidRDefault="000B747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93"/>
        </w:tabs>
        <w:ind w:left="0" w:firstLine="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che non sussiste una distorsione della concorrenza (aver fornito consulenza all'Amministrazione aggiudicatrice o all'Ente aggiudicatore) derivante dal precedente coinvolgimento dello scrivente operatore economico nella preparazione della procedura d'appalto;</w:t>
      </w:r>
    </w:p>
    <w:p w14:paraId="7E53B80F" w14:textId="77777777" w:rsidR="00487DFF" w:rsidRDefault="000B747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ind w:left="0" w:firstLine="0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che l’offerta presentata è stata formulata in modo autonomo e non è imputabile ad un unico centro decisionale, a cagione di accordi intercorsi con altri operatori economici partecipanti alla gara;</w:t>
      </w:r>
    </w:p>
    <w:p w14:paraId="6CC91AA5" w14:textId="77777777" w:rsidR="00487DFF" w:rsidRDefault="000B747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ind w:left="142" w:hanging="142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di non avere commesso un illecito professionale grave, ai sensi dell’art. 98 del D.Lgs 36/2023;</w:t>
      </w:r>
    </w:p>
    <w:p w14:paraId="7A102E3D" w14:textId="77777777" w:rsidR="00487DFF" w:rsidRDefault="000B7479">
      <w:pPr>
        <w:rPr>
          <w:rFonts w:ascii="Calibri" w:eastAsia="Calibri" w:hAnsi="Calibri" w:cs="Calibri"/>
          <w:sz w:val="20"/>
          <w:szCs w:val="20"/>
        </w:rPr>
      </w:pPr>
      <w:r>
        <w:rPr>
          <w:rFonts w:ascii="MS Gothic" w:eastAsia="MS Gothic" w:hAnsi="MS Gothic" w:cs="MS Gothic"/>
          <w:sz w:val="20"/>
          <w:szCs w:val="20"/>
        </w:rPr>
        <w:t>☐</w:t>
      </w:r>
      <w:r>
        <w:rPr>
          <w:rFonts w:ascii="Calibri" w:eastAsia="Calibri" w:hAnsi="Calibri" w:cs="Calibri"/>
          <w:sz w:val="20"/>
          <w:szCs w:val="20"/>
        </w:rPr>
        <w:t xml:space="preserve"> c.2</w:t>
      </w:r>
    </w:p>
    <w:p w14:paraId="59CAD591" w14:textId="77777777" w:rsidR="00487DFF" w:rsidRDefault="000B7479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- di non aver commesso gravi violazioni non definitivamente accertate agli obblighi relativi al pagamento di imposte e tasse o contributi previdenziali, ai sensi Allegato II.10 del D.Lgs 36/2023;</w:t>
      </w:r>
    </w:p>
    <w:p w14:paraId="556FFBCF" w14:textId="77777777" w:rsidR="00487DFF" w:rsidRDefault="00487DFF">
      <w:pPr>
        <w:pStyle w:val="Sottotitolo"/>
        <w:shd w:val="clear" w:color="auto" w:fill="auto"/>
        <w:tabs>
          <w:tab w:val="left" w:pos="284"/>
        </w:tabs>
        <w:spacing w:before="0" w:after="0"/>
        <w:jc w:val="both"/>
        <w:rPr>
          <w:rFonts w:ascii="Calibri" w:eastAsia="Calibri" w:hAnsi="Calibri" w:cs="Calibri"/>
          <w:smallCaps w:val="0"/>
          <w:sz w:val="20"/>
          <w:szCs w:val="20"/>
        </w:rPr>
      </w:pPr>
    </w:p>
    <w:p w14:paraId="441C0FC3" w14:textId="77777777" w:rsidR="00487DFF" w:rsidRDefault="000B7479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mallCaps/>
          <w:sz w:val="20"/>
          <w:szCs w:val="20"/>
        </w:rPr>
        <w:t>6.</w:t>
      </w:r>
      <w:r>
        <w:rPr>
          <w:rFonts w:ascii="Calibri" w:eastAsia="Calibri" w:hAnsi="Calibri" w:cs="Calibri"/>
          <w:smallCaps/>
          <w:sz w:val="20"/>
          <w:szCs w:val="20"/>
        </w:rPr>
        <w:t xml:space="preserve"> </w:t>
      </w:r>
      <w:r>
        <w:rPr>
          <w:rFonts w:ascii="MS Gothic" w:eastAsia="MS Gothic" w:hAnsi="MS Gothic" w:cs="MS Gothic"/>
          <w:sz w:val="20"/>
          <w:szCs w:val="20"/>
        </w:rPr>
        <w:t>☐</w:t>
      </w:r>
      <w:r>
        <w:rPr>
          <w:rFonts w:ascii="Calibri" w:eastAsia="Calibri" w:hAnsi="Calibri" w:cs="Calibri"/>
          <w:smallCaps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Che nessuno dei soggetti indicati al comma 3 dell’art. 94 del D.Lgs. 36/2023 si è reso colpevole di </w:t>
      </w:r>
      <w:r>
        <w:rPr>
          <w:rFonts w:ascii="Calibri" w:eastAsia="Calibri" w:hAnsi="Calibri" w:cs="Calibri"/>
          <w:b/>
          <w:sz w:val="20"/>
          <w:szCs w:val="20"/>
        </w:rPr>
        <w:t>gravi illeciti professionali</w:t>
      </w:r>
      <w:r>
        <w:rPr>
          <w:rFonts w:ascii="Calibri" w:eastAsia="Calibri" w:hAnsi="Calibri" w:cs="Calibri"/>
          <w:sz w:val="20"/>
          <w:szCs w:val="20"/>
        </w:rPr>
        <w:t xml:space="preserve"> di cui all’art. 98 commi 3 e 5 del Codice dei Contratti;</w:t>
      </w:r>
    </w:p>
    <w:p w14:paraId="03958456" w14:textId="77777777" w:rsidR="00487DFF" w:rsidRDefault="000B7479">
      <w:pPr>
        <w:jc w:val="both"/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>(nel caso in cui l’operatore economico si trovi in una delle situazioni sopra elencate, ad eccezione delle violazioni agli obblighi fiscali e previdenziali, fornire informazioni dettagliate, specificando la tipologia di reato o illecito)</w:t>
      </w:r>
    </w:p>
    <w:p w14:paraId="1A027837" w14:textId="77777777" w:rsidR="00487DFF" w:rsidRDefault="000B7479">
      <w:pPr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lastRenderedPageBreak/>
        <w:t>__________________________________________________________________________________________________________________________________________________________________________________________ e se l’operatore economico:</w:t>
      </w:r>
    </w:p>
    <w:p w14:paraId="6BCA8675" w14:textId="77777777" w:rsidR="00487DFF" w:rsidRDefault="000B7479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left="0" w:firstLine="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ha risarcito o si è impegnato a risarcire qualunque danno causato dal reato o dall'illecito; </w:t>
      </w:r>
    </w:p>
    <w:p w14:paraId="53952459" w14:textId="77777777" w:rsidR="00487DFF" w:rsidRDefault="000B7479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left="0" w:firstLine="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ha chiarito i fatti e le circostanze in modo globale collaborando attivamente con le autorità investigative;</w:t>
      </w:r>
    </w:p>
    <w:p w14:paraId="1BA04F43" w14:textId="77777777" w:rsidR="00487DFF" w:rsidRDefault="000B7479">
      <w:pPr>
        <w:numPr>
          <w:ilvl w:val="1"/>
          <w:numId w:val="11"/>
        </w:numPr>
        <w:pBdr>
          <w:top w:val="nil"/>
          <w:left w:val="nil"/>
          <w:bottom w:val="single" w:sz="12" w:space="0" w:color="000000"/>
          <w:right w:val="nil"/>
          <w:between w:val="nil"/>
        </w:pBdr>
        <w:tabs>
          <w:tab w:val="left" w:pos="142"/>
        </w:tabs>
        <w:ind w:left="0" w:firstLine="0"/>
        <w:jc w:val="both"/>
        <w:rPr>
          <w:rFonts w:ascii="Calibri" w:eastAsia="Calibri" w:hAnsi="Calibri" w:cs="Calibri"/>
          <w:i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ha adottato provvedimenti concreti di carattere tecnico, organizzativo e relativi al personale idonei a prevenire ulteriori reati o illeciti</w:t>
      </w:r>
    </w:p>
    <w:p w14:paraId="700D8A83" w14:textId="77777777" w:rsidR="00487DFF" w:rsidRDefault="00487DFF">
      <w:pPr>
        <w:pBdr>
          <w:bottom w:val="single" w:sz="12" w:space="0" w:color="000000"/>
        </w:pBdr>
        <w:tabs>
          <w:tab w:val="left" w:pos="142"/>
        </w:tabs>
        <w:jc w:val="both"/>
        <w:rPr>
          <w:rFonts w:ascii="Calibri" w:eastAsia="Calibri" w:hAnsi="Calibri" w:cs="Calibri"/>
          <w:i/>
          <w:sz w:val="20"/>
          <w:szCs w:val="20"/>
        </w:rPr>
      </w:pPr>
    </w:p>
    <w:p w14:paraId="3DF34E8B" w14:textId="77777777" w:rsidR="00487DFF" w:rsidRDefault="00487DF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rPr>
          <w:rFonts w:ascii="Calibri" w:eastAsia="Calibri" w:hAnsi="Calibri" w:cs="Calibri"/>
          <w:color w:val="000000"/>
          <w:sz w:val="20"/>
          <w:szCs w:val="20"/>
        </w:rPr>
      </w:pPr>
    </w:p>
    <w:p w14:paraId="3A190D1A" w14:textId="77777777" w:rsidR="00487DFF" w:rsidRDefault="000B7479">
      <w:pPr>
        <w:pStyle w:val="Titolo3"/>
        <w:numPr>
          <w:ilvl w:val="0"/>
          <w:numId w:val="2"/>
        </w:numPr>
        <w:tabs>
          <w:tab w:val="left" w:pos="426"/>
        </w:tabs>
        <w:spacing w:before="0" w:after="0"/>
        <w:ind w:left="0" w:firstLine="0"/>
        <w:jc w:val="both"/>
        <w:rPr>
          <w:rFonts w:ascii="Calibri" w:eastAsia="Calibri" w:hAnsi="Calibri" w:cs="Calibri"/>
          <w:b w:val="0"/>
          <w:sz w:val="20"/>
          <w:szCs w:val="20"/>
        </w:rPr>
      </w:pPr>
      <w:r>
        <w:rPr>
          <w:rFonts w:ascii="Calibri" w:eastAsia="Calibri" w:hAnsi="Calibri" w:cs="Calibri"/>
          <w:b w:val="0"/>
          <w:sz w:val="20"/>
          <w:szCs w:val="20"/>
        </w:rPr>
        <w:t>Si dichiara inoltre:</w:t>
      </w:r>
    </w:p>
    <w:p w14:paraId="6E1879C8" w14:textId="77777777" w:rsidR="00487DFF" w:rsidRDefault="000B74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firstLine="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che non sussiste alcun divieto di contrarre con la Pubblica Amministrazione di cui all'articolo 53 comma 16 ter del D.lgs. 165/2001;</w:t>
      </w:r>
    </w:p>
    <w:p w14:paraId="3C04D79B" w14:textId="77777777" w:rsidR="00487DFF" w:rsidRDefault="000B7479">
      <w:pPr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 di essere in regola con le norme che disciplinano il diritto al lavoro dei disabili di cui alla Legge 12 marzo 1999, n. 68, e precisamente: </w:t>
      </w:r>
      <w:r>
        <w:rPr>
          <w:rFonts w:ascii="Calibri" w:eastAsia="Calibri" w:hAnsi="Calibri" w:cs="Calibri"/>
          <w:i/>
          <w:sz w:val="20"/>
          <w:szCs w:val="20"/>
        </w:rPr>
        <w:t>(barrare il quadratino che interessa)</w:t>
      </w:r>
    </w:p>
    <w:p w14:paraId="20D02928" w14:textId="77777777" w:rsidR="00487DFF" w:rsidRDefault="000B7479">
      <w:pPr>
        <w:numPr>
          <w:ilvl w:val="0"/>
          <w:numId w:val="6"/>
        </w:numPr>
        <w:spacing w:before="120" w:after="120"/>
        <w:ind w:left="0" w:firstLine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(</w:t>
      </w:r>
      <w:r>
        <w:rPr>
          <w:rFonts w:ascii="Calibri" w:eastAsia="Calibri" w:hAnsi="Calibri" w:cs="Calibri"/>
          <w:b/>
          <w:sz w:val="20"/>
          <w:szCs w:val="20"/>
        </w:rPr>
        <w:t>per le imprese che occupano meno di 15 dipendenti, ovvero per le imprese che occupano da 15 a 35 dipendenti e che non hanno effettuato nuove assunzioni dopo il 18.01.2000</w:t>
      </w:r>
      <w:r>
        <w:rPr>
          <w:rFonts w:ascii="Calibri" w:eastAsia="Calibri" w:hAnsi="Calibri" w:cs="Calibri"/>
          <w:sz w:val="20"/>
          <w:szCs w:val="20"/>
        </w:rPr>
        <w:t>), che l’impresa non è assoggettabile agli obblighi di assunzione obbligatoria di cui alla Legge 68/1999;</w:t>
      </w:r>
    </w:p>
    <w:p w14:paraId="6CC7A0D2" w14:textId="77777777" w:rsidR="00487DFF" w:rsidRDefault="000B7479">
      <w:pPr>
        <w:jc w:val="center"/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>ovvero</w:t>
      </w:r>
    </w:p>
    <w:p w14:paraId="41718875" w14:textId="77777777" w:rsidR="00487DFF" w:rsidRDefault="000B7479">
      <w:pPr>
        <w:numPr>
          <w:ilvl w:val="0"/>
          <w:numId w:val="4"/>
        </w:numPr>
        <w:spacing w:before="120" w:after="120"/>
        <w:ind w:left="0" w:firstLine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(</w:t>
      </w:r>
      <w:r>
        <w:rPr>
          <w:rFonts w:ascii="Calibri" w:eastAsia="Calibri" w:hAnsi="Calibri" w:cs="Calibri"/>
          <w:b/>
          <w:sz w:val="20"/>
          <w:szCs w:val="20"/>
        </w:rPr>
        <w:t>per le imprese che occupano più 35 dipendenti e per le imprese che occupano da 15 a 35 dipendenti e che abbiano effettuato nuove assunzioni dopo il 18.01.2000</w:t>
      </w:r>
      <w:r>
        <w:rPr>
          <w:rFonts w:ascii="Calibri" w:eastAsia="Calibri" w:hAnsi="Calibri" w:cs="Calibri"/>
          <w:sz w:val="20"/>
          <w:szCs w:val="20"/>
        </w:rPr>
        <w:t>), che l’impresa ha ottemperato alle norme di cui all’art. 17 Legge 68/1999 e che tale situazione di ottemperanza può essere certificata dal competente Ufficio Provinciale di: _______________________</w:t>
      </w:r>
    </w:p>
    <w:p w14:paraId="3B8CC732" w14:textId="77777777" w:rsidR="00487DFF" w:rsidRDefault="000B7479">
      <w:pPr>
        <w:tabs>
          <w:tab w:val="left" w:pos="426"/>
        </w:tabs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3. di essere in possesso dei requisiti di idoneità tecnico professionale necessari per la corretta   esecuzione della fornitura, oggetto, ai sensi e per gli effetti di cui all’art. 26, comma 1, lett. a), punto 2), del </w:t>
      </w:r>
      <w:proofErr w:type="spellStart"/>
      <w:r>
        <w:rPr>
          <w:rFonts w:ascii="Calibri" w:eastAsia="Calibri" w:hAnsi="Calibri" w:cs="Calibri"/>
          <w:sz w:val="20"/>
          <w:szCs w:val="20"/>
        </w:rPr>
        <w:t>D.lgs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81 del 9/04/2008;</w:t>
      </w:r>
    </w:p>
    <w:p w14:paraId="22C2A913" w14:textId="77777777" w:rsidR="00487DFF" w:rsidRDefault="000B7479">
      <w:pPr>
        <w:tabs>
          <w:tab w:val="left" w:pos="426"/>
        </w:tabs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4</w:t>
      </w:r>
      <w:r>
        <w:rPr>
          <w:rFonts w:ascii="Calibri" w:eastAsia="Calibri" w:hAnsi="Calibri" w:cs="Calibri"/>
          <w:i/>
          <w:sz w:val="20"/>
          <w:szCs w:val="20"/>
        </w:rPr>
        <w:t>. (per gli operatori economici non residenti e privi di stabile organizzazione in Italia</w:t>
      </w:r>
      <w:r>
        <w:rPr>
          <w:rFonts w:ascii="Calibri" w:eastAsia="Calibri" w:hAnsi="Calibri" w:cs="Calibri"/>
          <w:sz w:val="20"/>
          <w:szCs w:val="20"/>
        </w:rPr>
        <w:t>) di impegnarsi ad uniformarsi, in caso di aggiudicazione, alla disciplina di cui agli articoli 17, comma 2, e 53, comma 3 del D.P.R 633/1972 e a comunicare alla stazione appaltante la nomina del proprio rappresentante fiscale, nelle forme di legge;</w:t>
      </w:r>
    </w:p>
    <w:p w14:paraId="20DD0490" w14:textId="77777777" w:rsidR="00487DFF" w:rsidRDefault="000B7479">
      <w:pPr>
        <w:tabs>
          <w:tab w:val="left" w:pos="993"/>
        </w:tabs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5. di accettare, senza condizione o riserva alcuna, tutte le norme e le clausole previste nella documentazione di gara (bando di gara, Disciplinare di gara e Capitolato Speciale d’Appalto);</w:t>
      </w:r>
    </w:p>
    <w:p w14:paraId="5A04C6CD" w14:textId="77777777" w:rsidR="00487DFF" w:rsidRDefault="000B7479">
      <w:pPr>
        <w:tabs>
          <w:tab w:val="left" w:pos="993"/>
        </w:tabs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6. di aver preso conoscenza della natura dell’appalto, delle condizioni locali, di tutte le circostanze generali e particolari suscettibili di influire sulla determinazione dei prezzi e sulla esecuzione del contratto, delle condizioni del contratto e degli oneri relativi alle disposizioni in materia di sicurezza, di assicurazione, di condizioni di lavoro e di previdenza ed assistenza in vigore e di ritenere i prezzi offerti nel loro complesso remunerativi e tali da consentire la formulazione dell’offerta presentata;</w:t>
      </w:r>
    </w:p>
    <w:p w14:paraId="044B930C" w14:textId="77777777" w:rsidR="00487DFF" w:rsidRDefault="000B747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7. di assumere a proprio carico tutti gli oneri assicurativi e previdenziali di legge e di osservare le norme vigenti in materia di sicurezza sul lavoro e di retribuzione dei lavoratori dipendenti; di impegnarsi ad applicare al personale coinvolto nell’esecuzione del presente appalto, condizioni retributive e normative non inferiori a quelle previste dai Contratti Collettivi di Lavoro applicabili alla Categoria e nella località di riferimento;</w:t>
      </w:r>
    </w:p>
    <w:p w14:paraId="6254EE67" w14:textId="77777777" w:rsidR="00487DFF" w:rsidRDefault="000B747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8. di impegnarsi ad adempiere, in caso di aggiudicazione, a tutti gli obblighi di tracciabilità dei flussi finanziari di cui all’art. 3 della L. n. 136 del 13/08/2010 e ss.mm.ii.;</w:t>
      </w:r>
    </w:p>
    <w:p w14:paraId="6F4AC459" w14:textId="77777777" w:rsidR="00487DFF" w:rsidRDefault="000B747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9. che</w:t>
      </w:r>
      <w:r>
        <w:rPr>
          <w:rFonts w:ascii="Calibri" w:eastAsia="Calibri" w:hAnsi="Calibri" w:cs="Calibri"/>
          <w:b/>
          <w:i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000000"/>
          <w:sz w:val="20"/>
          <w:szCs w:val="20"/>
        </w:rPr>
        <w:t>(barrare il quadratino che interessa):</w:t>
      </w:r>
    </w:p>
    <w:p w14:paraId="225B8FDB" w14:textId="77777777" w:rsidR="00487DFF" w:rsidRDefault="000B7479">
      <w:pPr>
        <w:numPr>
          <w:ilvl w:val="0"/>
          <w:numId w:val="7"/>
        </w:numPr>
        <w:spacing w:before="120"/>
        <w:ind w:left="142" w:hanging="14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non esistono parti dell’Offerta tecnica coperte da segreto tecnico/commerciale per le quali è precluso l’accesso, ai sensi dell’art. 35, comma 4, lett. a), del </w:t>
      </w:r>
      <w:proofErr w:type="spellStart"/>
      <w:r>
        <w:rPr>
          <w:rFonts w:ascii="Calibri" w:eastAsia="Calibri" w:hAnsi="Calibri" w:cs="Calibri"/>
          <w:sz w:val="20"/>
          <w:szCs w:val="20"/>
        </w:rPr>
        <w:t>D.lgs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36/2023;</w:t>
      </w:r>
    </w:p>
    <w:p w14:paraId="2DAA9269" w14:textId="77777777" w:rsidR="00487DFF" w:rsidRDefault="000B7479">
      <w:pPr>
        <w:numPr>
          <w:ilvl w:val="0"/>
          <w:numId w:val="7"/>
        </w:numPr>
        <w:spacing w:before="120"/>
        <w:ind w:left="142" w:hanging="14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le parti dell’Offerta tecnica coperte da segreto tecnico/commerciale, per le quali è precluso l’accesso, ai sensi dell’art. 35, comma 4, lett. a), del </w:t>
      </w:r>
      <w:proofErr w:type="spellStart"/>
      <w:r>
        <w:rPr>
          <w:rFonts w:ascii="Calibri" w:eastAsia="Calibri" w:hAnsi="Calibri" w:cs="Calibri"/>
          <w:sz w:val="20"/>
          <w:szCs w:val="20"/>
        </w:rPr>
        <w:t>D.lgs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36/2023, sono le seguenti:</w:t>
      </w:r>
    </w:p>
    <w:p w14:paraId="03BF956C" w14:textId="77777777" w:rsidR="00487DFF" w:rsidRDefault="000B7479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_________________________________________________________________________________________________________</w:t>
      </w:r>
    </w:p>
    <w:p w14:paraId="67D40A74" w14:textId="77777777" w:rsidR="00487DFF" w:rsidRDefault="000B7479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per le seguenti </w:t>
      </w:r>
      <w:proofErr w:type="gramStart"/>
      <w:r>
        <w:rPr>
          <w:rFonts w:ascii="Calibri" w:eastAsia="Calibri" w:hAnsi="Calibri" w:cs="Calibri"/>
          <w:sz w:val="20"/>
          <w:szCs w:val="20"/>
        </w:rPr>
        <w:t>motivazioni:_</w:t>
      </w:r>
      <w:proofErr w:type="gramEnd"/>
      <w:r>
        <w:rPr>
          <w:rFonts w:ascii="Calibri" w:eastAsia="Calibri" w:hAnsi="Calibri" w:cs="Calibri"/>
          <w:sz w:val="20"/>
          <w:szCs w:val="20"/>
        </w:rPr>
        <w:t>_________________________________________________________________________________;</w:t>
      </w:r>
    </w:p>
    <w:p w14:paraId="4CA1E326" w14:textId="77777777" w:rsidR="00487DFF" w:rsidRDefault="000B7479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10. di essere in possesso di pregresse e documentate esperienze idonee all’esecuzione delle prestazioni contrattuali;</w:t>
      </w:r>
    </w:p>
    <w:p w14:paraId="79940EEE" w14:textId="77777777" w:rsidR="00487DFF" w:rsidRDefault="000B747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11. di essere informato che i dati forniti saranno trattati, anche con strumenti informatici, ai sensi e per gli effetti di cui al Regolamento (UE) 2016/679 del Parlamento europeo e del Consiglio del 27 aprile 2016 (GDPR), esclusivamente nell’ambito della presente procedura, con le modalità indicate nei documenti di gara.</w:t>
      </w:r>
    </w:p>
    <w:p w14:paraId="400DB067" w14:textId="77777777" w:rsidR="00487DFF" w:rsidRDefault="00487DF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5F0A51D1" w14:textId="77777777" w:rsidR="00487DFF" w:rsidRDefault="000B7479">
      <w:pPr>
        <w:spacing w:before="120"/>
        <w:ind w:left="6379" w:right="-170" w:firstLine="701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_________________________________</w:t>
      </w:r>
    </w:p>
    <w:p w14:paraId="0FB3226E" w14:textId="343AF2A7" w:rsidR="003A5879" w:rsidRDefault="000B7479" w:rsidP="00241F68">
      <w:pPr>
        <w:spacing w:before="120"/>
        <w:ind w:left="5664" w:right="-170" w:firstLine="707"/>
        <w:jc w:val="both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>
        <w:rPr>
          <w:rFonts w:ascii="Calibri" w:eastAsia="Calibri" w:hAnsi="Calibri" w:cs="Calibri"/>
          <w:sz w:val="20"/>
          <w:szCs w:val="20"/>
        </w:rPr>
        <w:t xml:space="preserve">           (Timbro dell’impresa e Firma del dichiarante)</w:t>
      </w:r>
      <w:r w:rsidR="003A5879">
        <w:rPr>
          <w:rFonts w:ascii="Arial" w:eastAsia="Arial" w:hAnsi="Arial" w:cs="Arial"/>
          <w:b/>
          <w:color w:val="000000"/>
          <w:sz w:val="22"/>
          <w:szCs w:val="22"/>
          <w:u w:val="single"/>
        </w:rPr>
        <w:br w:type="page"/>
      </w:r>
    </w:p>
    <w:p w14:paraId="663C9D24" w14:textId="77777777" w:rsidR="00487DFF" w:rsidRDefault="000B747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  <w:lastRenderedPageBreak/>
        <w:t>Cause di esclusione automatica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(</w:t>
      </w:r>
      <w:hyperlink r:id="rId23">
        <w:r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Delibera ANAC 262 del 20/06/2023 – Allegato 1</w:t>
        </w:r>
      </w:hyperlink>
      <w:r>
        <w:rPr>
          <w:rFonts w:ascii="Calibri" w:eastAsia="Calibri" w:hAnsi="Calibri" w:cs="Calibri"/>
          <w:color w:val="000000"/>
          <w:sz w:val="20"/>
          <w:szCs w:val="20"/>
        </w:rPr>
        <w:t>)</w:t>
      </w:r>
    </w:p>
    <w:p w14:paraId="3E655D59" w14:textId="77777777" w:rsidR="00487DFF" w:rsidRDefault="000B747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noProof/>
          <w:color w:val="000000"/>
          <w:sz w:val="22"/>
          <w:szCs w:val="22"/>
        </w:rPr>
        <w:drawing>
          <wp:inline distT="0" distB="0" distL="0" distR="0" wp14:anchorId="607ACDB4" wp14:editId="62326C5F">
            <wp:extent cx="6057900" cy="5772150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772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1BAEF0E" w14:textId="77777777" w:rsidR="00487DFF" w:rsidRDefault="00487DF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</w:p>
    <w:p w14:paraId="0B71D01E" w14:textId="68C06FE5" w:rsidR="003A5879" w:rsidRDefault="003A5879">
      <w:pPr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br w:type="page"/>
      </w:r>
    </w:p>
    <w:p w14:paraId="2073D448" w14:textId="77777777" w:rsidR="00487DFF" w:rsidRDefault="000B747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  <w:lastRenderedPageBreak/>
        <w:t>Cause di esclusione NON automatica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(</w:t>
      </w:r>
      <w:hyperlink r:id="rId25">
        <w:r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Delibera ANAC 262 del 20/06/2023 – Allegato 2</w:t>
        </w:r>
      </w:hyperlink>
      <w:r>
        <w:rPr>
          <w:rFonts w:ascii="Calibri" w:eastAsia="Calibri" w:hAnsi="Calibri" w:cs="Calibri"/>
          <w:color w:val="000000"/>
          <w:sz w:val="20"/>
          <w:szCs w:val="20"/>
        </w:rPr>
        <w:t>)</w:t>
      </w:r>
    </w:p>
    <w:p w14:paraId="16A39B2F" w14:textId="77777777" w:rsidR="00487DFF" w:rsidRDefault="000B747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noProof/>
          <w:color w:val="000000"/>
          <w:sz w:val="22"/>
          <w:szCs w:val="22"/>
        </w:rPr>
        <w:drawing>
          <wp:inline distT="0" distB="0" distL="0" distR="0" wp14:anchorId="43746DA0" wp14:editId="649E694A">
            <wp:extent cx="6115050" cy="8077200"/>
            <wp:effectExtent l="0" t="0" r="0" b="0"/>
            <wp:docPr id="4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807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85296D" w14:textId="77777777" w:rsidR="00487DFF" w:rsidRDefault="00487DFF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1892FBCA" w14:textId="5D783C69" w:rsidR="003A5879" w:rsidRDefault="003A5879">
      <w:pPr>
        <w:rPr>
          <w:rFonts w:ascii="Calibri" w:eastAsia="Calibri" w:hAnsi="Calibri" w:cs="Calibri"/>
          <w:sz w:val="20"/>
          <w:szCs w:val="20"/>
        </w:rPr>
      </w:pPr>
    </w:p>
    <w:sectPr w:rsidR="003A5879">
      <w:headerReference w:type="default" r:id="rId27"/>
      <w:footerReference w:type="default" r:id="rId28"/>
      <w:pgSz w:w="11906" w:h="16838"/>
      <w:pgMar w:top="720" w:right="720" w:bottom="568" w:left="72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B52328" w14:textId="77777777" w:rsidR="0071773E" w:rsidRDefault="0071773E">
      <w:r>
        <w:separator/>
      </w:r>
    </w:p>
  </w:endnote>
  <w:endnote w:type="continuationSeparator" w:id="0">
    <w:p w14:paraId="52C2594B" w14:textId="77777777" w:rsidR="0071773E" w:rsidRDefault="00717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DF08BC" w14:textId="620FDF30" w:rsidR="00487DFF" w:rsidRDefault="00AB62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F47362F" wp14:editId="4AF1568F">
              <wp:simplePos x="0" y="0"/>
              <wp:positionH relativeFrom="margin">
                <wp:posOffset>-190500</wp:posOffset>
              </wp:positionH>
              <wp:positionV relativeFrom="paragraph">
                <wp:posOffset>0</wp:posOffset>
              </wp:positionV>
              <wp:extent cx="7200000" cy="630000"/>
              <wp:effectExtent l="0" t="0" r="1270" b="0"/>
              <wp:wrapNone/>
              <wp:docPr id="26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200000" cy="6300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47800045" id="Gruppo 3" o:spid="_x0000_s1026" style="position:absolute;margin-left:-15pt;margin-top:0;width:566.95pt;height:49.6pt;z-index:251659264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margin"/>
            </v:group>
          </w:pict>
        </mc:Fallback>
      </mc:AlternateContent>
    </w:r>
    <w:r w:rsidR="000B7479">
      <w:rPr>
        <w:color w:val="000000"/>
      </w:rPr>
      <w:fldChar w:fldCharType="begin"/>
    </w:r>
    <w:r w:rsidR="000B7479">
      <w:rPr>
        <w:color w:val="000000"/>
      </w:rPr>
      <w:instrText>PAGE</w:instrText>
    </w:r>
    <w:r w:rsidR="000B7479">
      <w:rPr>
        <w:color w:val="000000"/>
      </w:rPr>
      <w:fldChar w:fldCharType="separate"/>
    </w:r>
    <w:r w:rsidR="005B4BA8">
      <w:rPr>
        <w:noProof/>
        <w:color w:val="000000"/>
      </w:rPr>
      <w:t>1</w:t>
    </w:r>
    <w:r w:rsidR="000B7479">
      <w:rPr>
        <w:color w:val="000000"/>
      </w:rPr>
      <w:fldChar w:fldCharType="end"/>
    </w:r>
  </w:p>
  <w:p w14:paraId="1C5EDEEE" w14:textId="77777777" w:rsidR="00487DFF" w:rsidRDefault="00487DF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AF2685" w14:textId="77777777" w:rsidR="0071773E" w:rsidRDefault="0071773E">
      <w:r>
        <w:separator/>
      </w:r>
    </w:p>
  </w:footnote>
  <w:footnote w:type="continuationSeparator" w:id="0">
    <w:p w14:paraId="79D6D2DB" w14:textId="77777777" w:rsidR="0071773E" w:rsidRDefault="00717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C56DE" w14:textId="77777777" w:rsidR="00487DFF" w:rsidRDefault="00487DF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431D5EF6" w14:textId="77777777" w:rsidR="00487DFF" w:rsidRDefault="000B747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2955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ab/>
    </w:r>
  </w:p>
  <w:p w14:paraId="58D0D4D0" w14:textId="77777777" w:rsidR="00487DFF" w:rsidRDefault="000B747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74654"/>
    <w:multiLevelType w:val="multilevel"/>
    <w:tmpl w:val="900EDCF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C28A6"/>
    <w:multiLevelType w:val="multilevel"/>
    <w:tmpl w:val="3F421DD2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1F10562"/>
    <w:multiLevelType w:val="multilevel"/>
    <w:tmpl w:val="79E47B8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A7D3E"/>
    <w:multiLevelType w:val="hybridMultilevel"/>
    <w:tmpl w:val="FFFFFFFF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467D27"/>
    <w:multiLevelType w:val="multilevel"/>
    <w:tmpl w:val="04D607F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46F25BD"/>
    <w:multiLevelType w:val="multilevel"/>
    <w:tmpl w:val="005C43C8"/>
    <w:lvl w:ilvl="0">
      <w:start w:val="1"/>
      <w:numFmt w:val="bullet"/>
      <w:lvlText w:val="•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C2B2BF2"/>
    <w:multiLevelType w:val="multilevel"/>
    <w:tmpl w:val="300A3AEA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5FF2DBB"/>
    <w:multiLevelType w:val="multilevel"/>
    <w:tmpl w:val="2CB818DC"/>
    <w:lvl w:ilvl="0">
      <w:start w:val="1"/>
      <w:numFmt w:val="decimal"/>
      <w:lvlText w:val="%1."/>
      <w:lvlJc w:val="left"/>
      <w:pPr>
        <w:ind w:left="644" w:hanging="359"/>
      </w:pPr>
      <w:rPr>
        <w:i w:val="0"/>
      </w:rPr>
    </w:lvl>
    <w:lvl w:ilvl="1">
      <w:start w:val="1"/>
      <w:numFmt w:val="lowerLetter"/>
      <w:pStyle w:val="Titolo2"/>
      <w:lvlText w:val="%2."/>
      <w:lvlJc w:val="left"/>
      <w:pPr>
        <w:ind w:left="1440" w:hanging="360"/>
      </w:pPr>
    </w:lvl>
    <w:lvl w:ilvl="2">
      <w:start w:val="1"/>
      <w:numFmt w:val="lowerRoman"/>
      <w:pStyle w:val="Titolo3"/>
      <w:lvlText w:val="%3."/>
      <w:lvlJc w:val="right"/>
      <w:pPr>
        <w:ind w:left="2160" w:hanging="180"/>
      </w:pPr>
    </w:lvl>
    <w:lvl w:ilvl="3">
      <w:start w:val="1"/>
      <w:numFmt w:val="decimal"/>
      <w:pStyle w:val="Titolo4"/>
      <w:lvlText w:val="%4."/>
      <w:lvlJc w:val="left"/>
      <w:pPr>
        <w:ind w:left="2880" w:hanging="360"/>
      </w:pPr>
    </w:lvl>
    <w:lvl w:ilvl="4">
      <w:start w:val="1"/>
      <w:numFmt w:val="lowerLetter"/>
      <w:pStyle w:val="Titolo5"/>
      <w:lvlText w:val="%5."/>
      <w:lvlJc w:val="left"/>
      <w:pPr>
        <w:ind w:left="3600" w:hanging="360"/>
      </w:pPr>
    </w:lvl>
    <w:lvl w:ilvl="5">
      <w:start w:val="1"/>
      <w:numFmt w:val="lowerRoman"/>
      <w:pStyle w:val="Titolo6"/>
      <w:lvlText w:val="%6."/>
      <w:lvlJc w:val="right"/>
      <w:pPr>
        <w:ind w:left="4320" w:hanging="180"/>
      </w:pPr>
    </w:lvl>
    <w:lvl w:ilvl="6">
      <w:start w:val="1"/>
      <w:numFmt w:val="decimal"/>
      <w:pStyle w:val="Titolo7"/>
      <w:lvlText w:val="%7."/>
      <w:lvlJc w:val="left"/>
      <w:pPr>
        <w:ind w:left="5040" w:hanging="360"/>
      </w:pPr>
    </w:lvl>
    <w:lvl w:ilvl="7">
      <w:start w:val="1"/>
      <w:numFmt w:val="lowerLetter"/>
      <w:pStyle w:val="Titolo8"/>
      <w:lvlText w:val="%8."/>
      <w:lvlJc w:val="left"/>
      <w:pPr>
        <w:ind w:left="5760" w:hanging="360"/>
      </w:pPr>
    </w:lvl>
    <w:lvl w:ilvl="8">
      <w:start w:val="1"/>
      <w:numFmt w:val="lowerRoman"/>
      <w:pStyle w:val="Titolo9"/>
      <w:lvlText w:val="%9."/>
      <w:lvlJc w:val="right"/>
      <w:pPr>
        <w:ind w:left="6480" w:hanging="180"/>
      </w:pPr>
    </w:lvl>
  </w:abstractNum>
  <w:abstractNum w:abstractNumId="8" w15:restartNumberingAfterBreak="0">
    <w:nsid w:val="69583554"/>
    <w:multiLevelType w:val="multilevel"/>
    <w:tmpl w:val="1E12F5F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E0209F1"/>
    <w:multiLevelType w:val="multilevel"/>
    <w:tmpl w:val="025267EA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  <w:i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74684F"/>
    <w:multiLevelType w:val="multilevel"/>
    <w:tmpl w:val="B9184EF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5454C5"/>
    <w:multiLevelType w:val="multilevel"/>
    <w:tmpl w:val="91DAE1A8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9"/>
  </w:num>
  <w:num w:numId="9">
    <w:abstractNumId w:val="11"/>
  </w:num>
  <w:num w:numId="10">
    <w:abstractNumId w:val="4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DFF"/>
    <w:rsid w:val="000042F6"/>
    <w:rsid w:val="0003773E"/>
    <w:rsid w:val="00040C57"/>
    <w:rsid w:val="000B7479"/>
    <w:rsid w:val="00151F2C"/>
    <w:rsid w:val="0019006C"/>
    <w:rsid w:val="00241F68"/>
    <w:rsid w:val="003A5879"/>
    <w:rsid w:val="00471721"/>
    <w:rsid w:val="00487DFF"/>
    <w:rsid w:val="005B4BA8"/>
    <w:rsid w:val="005E57EB"/>
    <w:rsid w:val="005F2CA2"/>
    <w:rsid w:val="006524ED"/>
    <w:rsid w:val="0071773E"/>
    <w:rsid w:val="007427DC"/>
    <w:rsid w:val="00896C12"/>
    <w:rsid w:val="008B6610"/>
    <w:rsid w:val="008C237C"/>
    <w:rsid w:val="00973CD6"/>
    <w:rsid w:val="00AB62DD"/>
    <w:rsid w:val="00AC4A00"/>
    <w:rsid w:val="00B919B9"/>
    <w:rsid w:val="00BD6245"/>
    <w:rsid w:val="00C142BC"/>
    <w:rsid w:val="00C15D84"/>
    <w:rsid w:val="00C52AFB"/>
    <w:rsid w:val="00C6769F"/>
    <w:rsid w:val="00CB2530"/>
    <w:rsid w:val="00E7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FC61B"/>
  <w15:docId w15:val="{D5058C29-F608-40A9-A39A-C74889EED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248EE"/>
  </w:style>
  <w:style w:type="paragraph" w:styleId="Titolo1">
    <w:name w:val="heading 1"/>
    <w:basedOn w:val="Normale"/>
    <w:next w:val="Normale"/>
    <w:link w:val="Titolo1Carattere"/>
    <w:autoRedefine/>
    <w:qFormat/>
    <w:rsid w:val="00071E9D"/>
    <w:pPr>
      <w:keepNext/>
      <w:jc w:val="both"/>
      <w:outlineLvl w:val="0"/>
    </w:pPr>
    <w:rPr>
      <w:rFonts w:asciiTheme="minorHAnsi" w:hAnsiTheme="minorHAnsi" w:cstheme="minorHAnsi"/>
      <w:b/>
      <w:bCs/>
      <w:kern w:val="32"/>
      <w:sz w:val="22"/>
      <w:szCs w:val="22"/>
    </w:rPr>
  </w:style>
  <w:style w:type="paragraph" w:styleId="Titolo2">
    <w:name w:val="heading 2"/>
    <w:basedOn w:val="Normale"/>
    <w:next w:val="Normale"/>
    <w:link w:val="Titolo2Carattere"/>
    <w:qFormat/>
    <w:rsid w:val="005248EE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5248E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5248E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5248E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5248E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5248EE"/>
    <w:pPr>
      <w:numPr>
        <w:ilvl w:val="6"/>
        <w:numId w:val="1"/>
      </w:num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qFormat/>
    <w:rsid w:val="005248E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link w:val="Titolo9Carattere"/>
    <w:qFormat/>
    <w:rsid w:val="005248E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basedOn w:val="Carpredefinitoparagrafo"/>
    <w:link w:val="Titolo1"/>
    <w:rsid w:val="00071E9D"/>
    <w:rPr>
      <w:rFonts w:asciiTheme="minorHAnsi" w:eastAsia="Times New Roman" w:hAnsiTheme="minorHAnsi" w:cstheme="minorHAnsi"/>
      <w:b/>
      <w:bCs/>
      <w:kern w:val="32"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rsid w:val="005248EE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rsid w:val="005248EE"/>
    <w:rPr>
      <w:rFonts w:ascii="Arial" w:eastAsia="Times New Roman" w:hAnsi="Arial" w:cs="Arial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rsid w:val="005248EE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rsid w:val="005248EE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5248EE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rsid w:val="005248EE"/>
    <w:rPr>
      <w:rFonts w:ascii="Times New Roman" w:eastAsia="Times New Roman" w:hAnsi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rsid w:val="005248EE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rsid w:val="005248EE"/>
    <w:rPr>
      <w:rFonts w:ascii="Arial" w:eastAsia="Times New Roman" w:hAnsi="Arial" w:cs="Arial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5B4A6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4A60"/>
  </w:style>
  <w:style w:type="paragraph" w:styleId="Pidipagina">
    <w:name w:val="footer"/>
    <w:basedOn w:val="Normale"/>
    <w:link w:val="PidipaginaCarattere"/>
    <w:uiPriority w:val="99"/>
    <w:unhideWhenUsed/>
    <w:rsid w:val="005B4A6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4A60"/>
  </w:style>
  <w:style w:type="paragraph" w:customStyle="1" w:styleId="indirizzopidipagina">
    <w:name w:val="indirizzo piè di pagina"/>
    <w:basedOn w:val="Normale"/>
    <w:qFormat/>
    <w:rsid w:val="005A60BC"/>
    <w:rPr>
      <w:rFonts w:ascii="Book Antiqua" w:hAnsi="Book Antiqua"/>
      <w:color w:val="265F92"/>
    </w:rPr>
  </w:style>
  <w:style w:type="character" w:styleId="Collegamentoipertestuale">
    <w:name w:val="Hyperlink"/>
    <w:basedOn w:val="Carpredefinitoparagrafo"/>
    <w:uiPriority w:val="99"/>
    <w:unhideWhenUsed/>
    <w:rsid w:val="005248EE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248EE"/>
    <w:pPr>
      <w:ind w:left="708"/>
    </w:pPr>
  </w:style>
  <w:style w:type="paragraph" w:customStyle="1" w:styleId="O-BodyText">
    <w:name w:val="O-Body Text ()"/>
    <w:aliases w:val="1Body,s1"/>
    <w:basedOn w:val="Normale"/>
    <w:qFormat/>
    <w:rsid w:val="005248EE"/>
    <w:pPr>
      <w:spacing w:after="240"/>
    </w:pPr>
    <w:rPr>
      <w:lang w:val="en-US" w:eastAsia="en-US"/>
    </w:rPr>
  </w:style>
  <w:style w:type="paragraph" w:styleId="Corpotesto">
    <w:name w:val="Body Text"/>
    <w:basedOn w:val="Normale"/>
    <w:link w:val="CorpotestoCarattere"/>
    <w:rsid w:val="0007136A"/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07136A"/>
    <w:rPr>
      <w:rFonts w:ascii="Times New Roman" w:eastAsia="Times New Roman" w:hAnsi="Times New Roman"/>
      <w:sz w:val="24"/>
    </w:rPr>
  </w:style>
  <w:style w:type="character" w:styleId="Enfasicorsivo">
    <w:name w:val="Emphasis"/>
    <w:basedOn w:val="Carpredefinitoparagrafo"/>
    <w:uiPriority w:val="20"/>
    <w:qFormat/>
    <w:rsid w:val="009B25AB"/>
    <w:rPr>
      <w:i/>
      <w:iCs/>
    </w:rPr>
  </w:style>
  <w:style w:type="character" w:styleId="Enfasigrassetto">
    <w:name w:val="Strong"/>
    <w:basedOn w:val="Carpredefinitoparagrafo"/>
    <w:uiPriority w:val="22"/>
    <w:qFormat/>
    <w:rsid w:val="009B25AB"/>
    <w:rPr>
      <w:b/>
      <w:bCs/>
    </w:rPr>
  </w:style>
  <w:style w:type="table" w:styleId="Grigliatabella">
    <w:name w:val="Table Grid"/>
    <w:basedOn w:val="Tabellanormale"/>
    <w:uiPriority w:val="59"/>
    <w:rsid w:val="00B641B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essunaspaziatura">
    <w:name w:val="No Spacing"/>
    <w:uiPriority w:val="1"/>
    <w:qFormat/>
    <w:rsid w:val="002F3D32"/>
    <w:pPr>
      <w:jc w:val="both"/>
    </w:pPr>
    <w:rPr>
      <w:sz w:val="22"/>
      <w:szCs w:val="22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280E6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280E64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976801"/>
    <w:pPr>
      <w:autoSpaceDE w:val="0"/>
      <w:autoSpaceDN w:val="0"/>
      <w:adjustRightInd w:val="0"/>
    </w:pPr>
    <w:rPr>
      <w:rFonts w:eastAsiaTheme="minorHAnsi"/>
      <w:color w:val="000000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597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597A"/>
    <w:rPr>
      <w:rFonts w:ascii="Segoe UI" w:eastAsia="Times New Roman" w:hAnsi="Segoe UI" w:cs="Segoe UI"/>
      <w:sz w:val="18"/>
      <w:szCs w:val="18"/>
    </w:rPr>
  </w:style>
  <w:style w:type="paragraph" w:styleId="Sottotitolo">
    <w:name w:val="Subtitle"/>
    <w:basedOn w:val="Normale"/>
    <w:next w:val="Normale"/>
    <w:link w:val="SottotitoloCarattere"/>
    <w:pPr>
      <w:shd w:val="clear" w:color="auto" w:fill="E7E6E6"/>
      <w:spacing w:before="240" w:after="60"/>
    </w:pPr>
    <w:rPr>
      <w:rFonts w:ascii="Cambria" w:eastAsia="Cambria" w:hAnsi="Cambria" w:cs="Cambria"/>
      <w:smallCaps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70EEC"/>
    <w:rPr>
      <w:rFonts w:asciiTheme="majorHAnsi" w:eastAsiaTheme="minorEastAsia" w:hAnsiTheme="majorHAnsi" w:cstheme="minorBidi"/>
      <w:bCs/>
      <w:smallCaps/>
      <w:spacing w:val="6"/>
      <w:sz w:val="24"/>
      <w:szCs w:val="22"/>
      <w:shd w:val="clear" w:color="auto" w:fill="E7E6E6"/>
      <w:lang w:eastAsia="zh-C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10D8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10D84"/>
    <w:rPr>
      <w:rFonts w:ascii="Times New Roman" w:eastAsia="Times New Roman" w:hAnsi="Times New Roman"/>
    </w:rPr>
  </w:style>
  <w:style w:type="character" w:styleId="Rimandonotaapidipagina">
    <w:name w:val="footnote reference"/>
    <w:uiPriority w:val="99"/>
    <w:semiHidden/>
    <w:unhideWhenUsed/>
    <w:rsid w:val="00C10D84"/>
    <w:rPr>
      <w:vertAlign w:val="superscript"/>
    </w:rPr>
  </w:style>
  <w:style w:type="paragraph" w:styleId="NormaleWeb">
    <w:name w:val="Normal (Web)"/>
    <w:basedOn w:val="Normale"/>
    <w:uiPriority w:val="99"/>
    <w:rsid w:val="00CE4744"/>
    <w:pPr>
      <w:autoSpaceDE w:val="0"/>
      <w:autoSpaceDN w:val="0"/>
      <w:adjustRightInd w:val="0"/>
      <w:spacing w:beforeAutospacing="1" w:afterAutospacing="1"/>
    </w:pPr>
    <w:rPr>
      <w:rFonts w:hAnsi="Liberation Serif"/>
    </w:rPr>
  </w:style>
  <w:style w:type="character" w:customStyle="1" w:styleId="CollegamentoInternet">
    <w:name w:val="Collegamento Internet"/>
    <w:basedOn w:val="Carpredefinitoparagrafo"/>
    <w:uiPriority w:val="99"/>
    <w:rsid w:val="00F13FB6"/>
    <w:rPr>
      <w:rFonts w:cs="Times New Roman"/>
      <w:color w:val="0000FF"/>
      <w:u w:val="single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character" w:customStyle="1" w:styleId="markedcontent">
    <w:name w:val="markedcontent"/>
    <w:basedOn w:val="Carpredefinitoparagrafo"/>
    <w:rsid w:val="00B91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settiegatti.eu/info/norme/statali/codicepenale.htm" TargetMode="External"/><Relationship Id="rId13" Type="http://schemas.openxmlformats.org/officeDocument/2006/relationships/hyperlink" Target="https://www.bosettiegatti.eu/info/norme/statali/codicepenale.htm" TargetMode="External"/><Relationship Id="rId18" Type="http://schemas.openxmlformats.org/officeDocument/2006/relationships/hyperlink" Target="https://www.bosettiegatti.eu/info/norme/statali/codicepenale.htm" TargetMode="External"/><Relationship Id="rId26" Type="http://schemas.openxmlformats.org/officeDocument/2006/relationships/image" Target="media/image2.jpg"/><Relationship Id="rId3" Type="http://schemas.openxmlformats.org/officeDocument/2006/relationships/styles" Target="styles.xml"/><Relationship Id="rId21" Type="http://schemas.openxmlformats.org/officeDocument/2006/relationships/hyperlink" Target="https://www.bosettiegatti.eu/info/norme/statali/2011_0159.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bosettiegatti.eu/info/norme/statali/codicepenale.htm" TargetMode="External"/><Relationship Id="rId17" Type="http://schemas.openxmlformats.org/officeDocument/2006/relationships/hyperlink" Target="https://www.bosettiegatti.eu/info/norme/statali/codicecivile.htm" TargetMode="External"/><Relationship Id="rId25" Type="http://schemas.openxmlformats.org/officeDocument/2006/relationships/hyperlink" Target="https://www.anquap.it/public/articoli/files/1/0/Del_262_2023%20-%20Allegato%20II-%20CAUSE%20NON%20AUTOMATICHE%20(1)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bosettiegatti.eu/info/norme/statali/codicecivile.htm" TargetMode="External"/><Relationship Id="rId20" Type="http://schemas.openxmlformats.org/officeDocument/2006/relationships/hyperlink" Target="https://www.bosettiegatti.eu/info/norme/statali/2011_0159.htm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osettiegatti.eu/info/norme/statali/codicepenale.htm" TargetMode="External"/><Relationship Id="rId24" Type="http://schemas.openxmlformats.org/officeDocument/2006/relationships/image" Target="media/image1.jpg"/><Relationship Id="rId5" Type="http://schemas.openxmlformats.org/officeDocument/2006/relationships/webSettings" Target="webSettings.xml"/><Relationship Id="rId15" Type="http://schemas.openxmlformats.org/officeDocument/2006/relationships/hyperlink" Target="https://www.bosettiegatti.eu/info/norme/statali/codicecivile.htm" TargetMode="External"/><Relationship Id="rId23" Type="http://schemas.openxmlformats.org/officeDocument/2006/relationships/hyperlink" Target="https://www.anquap.it/public/articoli/files/1/0/Del_262_2023%20-%20Allegato%20I%20-%20CAUSE%20AUTOMATICHE%20(3).pdf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bosettiegatti.eu/info/norme/statali/2023_0036.htm" TargetMode="External"/><Relationship Id="rId19" Type="http://schemas.openxmlformats.org/officeDocument/2006/relationships/hyperlink" Target="https://www.bosettiegatti.eu/info/norme/statali/2023_0036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osettiegatti.eu/info/norme/statali/2023_0036.htm" TargetMode="External"/><Relationship Id="rId14" Type="http://schemas.openxmlformats.org/officeDocument/2006/relationships/hyperlink" Target="https://www.bosettiegatti.eu/info/norme/statali/codicepenale.htm" TargetMode="External"/><Relationship Id="rId22" Type="http://schemas.openxmlformats.org/officeDocument/2006/relationships/hyperlink" Target="https://www.bosettiegatti.eu/info/norme/statali/2023_0036.htm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xbmSqpGYxEL03+RbMQEkisPZSw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yDmguNGdvNXR1aHgxb3JlMghoLmdqZGd4czIJaC4zMGowemxsOAByITFxQU9qOHpZdHBmOEdLWDZmS3hvUFQ1Y2dHN2dBb3JO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3446</Words>
  <Characters>19645</Characters>
  <Application>Microsoft Office Word</Application>
  <DocSecurity>0</DocSecurity>
  <Lines>163</Lines>
  <Paragraphs>46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aucone</dc:creator>
  <cp:lastModifiedBy>DSGA</cp:lastModifiedBy>
  <cp:revision>9</cp:revision>
  <dcterms:created xsi:type="dcterms:W3CDTF">2024-10-05T22:55:00Z</dcterms:created>
  <dcterms:modified xsi:type="dcterms:W3CDTF">2024-11-12T11:50:00Z</dcterms:modified>
</cp:coreProperties>
</file>