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1E774D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1E774D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14FD601E" w:rsidR="0039761C" w:rsidRDefault="001E774D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C352AC">
              <w:rPr>
                <w:b/>
                <w:sz w:val="28"/>
              </w:rPr>
              <w:t xml:space="preserve">   </w:t>
            </w:r>
            <w:r w:rsidR="00D5335E">
              <w:rPr>
                <w:b/>
                <w:sz w:val="28"/>
              </w:rPr>
              <w:t>GEOGRAFIA</w:t>
            </w:r>
          </w:p>
          <w:p w14:paraId="2F066859" w14:textId="7A57AF11" w:rsidR="0039761C" w:rsidRDefault="001E774D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C352AC">
              <w:rPr>
                <w:b/>
                <w:sz w:val="28"/>
              </w:rPr>
              <w:t xml:space="preserve">  </w:t>
            </w:r>
            <w:r w:rsidR="00D5335E">
              <w:rPr>
                <w:b/>
                <w:sz w:val="28"/>
              </w:rPr>
              <w:t>SECONDA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1E774D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1E774D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1E774D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1E774D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1E774D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1E774D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:rsidRPr="00D5335E" w14:paraId="22926B35" w14:textId="77777777">
        <w:trPr>
          <w:trHeight w:val="952"/>
        </w:trPr>
        <w:tc>
          <w:tcPr>
            <w:tcW w:w="4030" w:type="dxa"/>
          </w:tcPr>
          <w:p w14:paraId="1F728880" w14:textId="77777777" w:rsidR="0039761C" w:rsidRPr="00D5335E" w:rsidRDefault="00C352AC" w:rsidP="00D5335E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335E">
              <w:rPr>
                <w:sz w:val="24"/>
                <w:szCs w:val="24"/>
              </w:rPr>
              <w:t>Utilizzare gli indicatori spaziali. Compiere percorsi seguendo indicazioni date.</w:t>
            </w:r>
          </w:p>
          <w:p w14:paraId="3B17115E" w14:textId="77777777" w:rsidR="00D5335E" w:rsidRPr="00D5335E" w:rsidRDefault="00D5335E" w:rsidP="00D5335E">
            <w:pPr>
              <w:pStyle w:val="TableParagraph"/>
              <w:ind w:left="470"/>
              <w:rPr>
                <w:sz w:val="24"/>
                <w:szCs w:val="24"/>
              </w:rPr>
            </w:pPr>
          </w:p>
          <w:p w14:paraId="0B957053" w14:textId="77777777" w:rsidR="00D5335E" w:rsidRPr="00D5335E" w:rsidRDefault="00D5335E" w:rsidP="00D5335E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5335E">
              <w:rPr>
                <w:sz w:val="24"/>
                <w:szCs w:val="24"/>
              </w:rPr>
              <w:t>Rappresentare graficamente gli spazi geografici e i percorsi attraverso l’utilizzo di simbologie convenzionali</w:t>
            </w:r>
          </w:p>
          <w:p w14:paraId="7F02CD08" w14:textId="77777777" w:rsidR="00D5335E" w:rsidRPr="00D5335E" w:rsidRDefault="00D5335E" w:rsidP="00D5335E">
            <w:pPr>
              <w:pStyle w:val="Paragrafoelenco"/>
              <w:rPr>
                <w:sz w:val="24"/>
                <w:szCs w:val="24"/>
              </w:rPr>
            </w:pPr>
          </w:p>
          <w:p w14:paraId="07957CE7" w14:textId="148BEDA4" w:rsidR="00D5335E" w:rsidRPr="00D5335E" w:rsidRDefault="00D5335E" w:rsidP="00D5335E">
            <w:pPr>
              <w:pStyle w:val="TableParagraph"/>
              <w:ind w:left="470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14:paraId="0CE559F3" w14:textId="77777777" w:rsidR="0039761C" w:rsidRPr="00D5335E" w:rsidRDefault="001E774D" w:rsidP="00D5335E">
            <w:pPr>
              <w:pStyle w:val="TableParagraph"/>
              <w:spacing w:line="275" w:lineRule="exact"/>
              <w:ind w:left="15" w:right="1"/>
              <w:rPr>
                <w:b/>
                <w:sz w:val="24"/>
                <w:szCs w:val="24"/>
              </w:rPr>
            </w:pPr>
            <w:r w:rsidRPr="00D5335E">
              <w:rPr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3768" w:type="dxa"/>
          </w:tcPr>
          <w:p w14:paraId="5C650F5F" w14:textId="77777777" w:rsidR="0039761C" w:rsidRDefault="007F640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L’alunno c</w:t>
            </w:r>
            <w:r w:rsidR="00C352AC" w:rsidRPr="00D5335E">
              <w:rPr>
                <w:color w:val="000000" w:themeColor="text1"/>
                <w:sz w:val="24"/>
                <w:szCs w:val="24"/>
                <w:lang w:eastAsia="it-IT"/>
              </w:rPr>
              <w:t xml:space="preserve">onosce e sa utilizzare gli organizzatori topologici e si orienta </w:t>
            </w: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 xml:space="preserve">nello spazio </w:t>
            </w:r>
            <w:r w:rsidR="00C352AC" w:rsidRPr="00D5335E">
              <w:rPr>
                <w:color w:val="000000" w:themeColor="text1"/>
                <w:sz w:val="24"/>
                <w:szCs w:val="24"/>
                <w:lang w:eastAsia="it-IT"/>
              </w:rPr>
              <w:t>con sicurezza</w:t>
            </w: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. Sa distinguere chiaramente i diversi tipi di paesaggio e s</w:t>
            </w:r>
            <w:r w:rsidR="00C352AC" w:rsidRPr="00D5335E">
              <w:rPr>
                <w:color w:val="000000" w:themeColor="text1"/>
                <w:sz w:val="24"/>
                <w:szCs w:val="24"/>
                <w:lang w:eastAsia="it-IT"/>
              </w:rPr>
              <w:t xml:space="preserve">a classificare spazi </w:t>
            </w: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diversi</w:t>
            </w:r>
            <w:r w:rsidR="00C352AC" w:rsidRPr="00D5335E">
              <w:rPr>
                <w:color w:val="000000" w:themeColor="text1"/>
                <w:sz w:val="24"/>
                <w:szCs w:val="24"/>
                <w:lang w:eastAsia="it-IT"/>
              </w:rPr>
              <w:t xml:space="preserve"> in rapporto alle caratteristiche e alla funzione. Sa rappresentare in modo completo gli elementi dello spazio circostante basandosi sui punti di riferimento fissi.</w:t>
            </w:r>
          </w:p>
          <w:p w14:paraId="55B88350" w14:textId="4114E1E6" w:rsidR="00D5335E" w:rsidRPr="00D5335E" w:rsidRDefault="00D5335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39761C" w:rsidRPr="00D5335E" w14:paraId="2DD9B001" w14:textId="77777777">
        <w:trPr>
          <w:trHeight w:val="952"/>
        </w:trPr>
        <w:tc>
          <w:tcPr>
            <w:tcW w:w="4030" w:type="dxa"/>
          </w:tcPr>
          <w:p w14:paraId="66278D3E" w14:textId="57285DA8" w:rsidR="0039761C" w:rsidRPr="00D5335E" w:rsidRDefault="0039761C" w:rsidP="00D533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14:paraId="16627E2F" w14:textId="77777777" w:rsidR="0039761C" w:rsidRPr="00D5335E" w:rsidRDefault="001E774D" w:rsidP="00D5335E">
            <w:pPr>
              <w:pStyle w:val="TableParagraph"/>
              <w:spacing w:line="275" w:lineRule="exact"/>
              <w:ind w:left="15" w:right="3"/>
              <w:rPr>
                <w:b/>
                <w:sz w:val="24"/>
                <w:szCs w:val="24"/>
              </w:rPr>
            </w:pPr>
            <w:r w:rsidRPr="00D5335E">
              <w:rPr>
                <w:b/>
                <w:spacing w:val="-2"/>
                <w:sz w:val="24"/>
                <w:szCs w:val="24"/>
              </w:rPr>
              <w:t>DISTINTO</w:t>
            </w:r>
          </w:p>
        </w:tc>
        <w:tc>
          <w:tcPr>
            <w:tcW w:w="3768" w:type="dxa"/>
          </w:tcPr>
          <w:p w14:paraId="185E11D8" w14:textId="77777777" w:rsidR="00D5335E" w:rsidRDefault="007F640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organizzatori topologici e si orienta nello spazio conosciuto. Sa distinguere i diversi tipi di paesaggio e sa classificare spazi diversi in rapporto alle caratteristiche e alla funzione. Sa rappresentare in abbastanza completo gli elementi dello spazio circostante basandosi sui punti di riferimento fissi</w:t>
            </w:r>
          </w:p>
          <w:p w14:paraId="5B8F91D0" w14:textId="13E37722" w:rsidR="0039761C" w:rsidRPr="00D5335E" w:rsidRDefault="007F640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.</w:t>
            </w:r>
          </w:p>
        </w:tc>
      </w:tr>
      <w:tr w:rsidR="0039761C" w:rsidRPr="00D5335E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Pr="00D5335E" w:rsidRDefault="0039761C" w:rsidP="00D533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14:paraId="63836E3E" w14:textId="77777777" w:rsidR="0039761C" w:rsidRPr="00D5335E" w:rsidRDefault="001E774D" w:rsidP="00D5335E">
            <w:pPr>
              <w:pStyle w:val="TableParagraph"/>
              <w:spacing w:line="275" w:lineRule="exact"/>
              <w:ind w:left="15" w:right="5"/>
              <w:rPr>
                <w:b/>
                <w:sz w:val="24"/>
                <w:szCs w:val="24"/>
              </w:rPr>
            </w:pPr>
            <w:r w:rsidRPr="00D5335E">
              <w:rPr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3768" w:type="dxa"/>
          </w:tcPr>
          <w:p w14:paraId="714D3B40" w14:textId="77777777" w:rsidR="0039761C" w:rsidRDefault="007F640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organizzatori topologici e si orienta nello spazio rappresentato con abbastanza autonomia. Sa distinguere i principali tipi di paesaggio e sa classificare spazi diversi in rapporto alle caratteristiche e alla funzione. Sa rappresentare in modo abbastanza completo gli elementi dello spazio circostante basandosi sui punti di riferimento fissi.</w:t>
            </w:r>
          </w:p>
          <w:p w14:paraId="44292920" w14:textId="51FEC702" w:rsidR="00D5335E" w:rsidRPr="00D5335E" w:rsidRDefault="00D5335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39761C" w:rsidRPr="00D5335E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Pr="00D5335E" w:rsidRDefault="0039761C" w:rsidP="00D533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14:paraId="67F41F82" w14:textId="77777777" w:rsidR="0039761C" w:rsidRPr="00D5335E" w:rsidRDefault="001E774D" w:rsidP="00D5335E">
            <w:pPr>
              <w:pStyle w:val="TableParagraph"/>
              <w:spacing w:before="1"/>
              <w:ind w:left="15"/>
              <w:rPr>
                <w:b/>
                <w:sz w:val="24"/>
                <w:szCs w:val="24"/>
              </w:rPr>
            </w:pPr>
            <w:r w:rsidRPr="00D5335E">
              <w:rPr>
                <w:b/>
                <w:spacing w:val="-2"/>
                <w:sz w:val="24"/>
                <w:szCs w:val="24"/>
              </w:rPr>
              <w:t>DISCRETO</w:t>
            </w:r>
          </w:p>
        </w:tc>
        <w:tc>
          <w:tcPr>
            <w:tcW w:w="3768" w:type="dxa"/>
          </w:tcPr>
          <w:p w14:paraId="1B69BB0F" w14:textId="649A2997" w:rsidR="0039761C" w:rsidRPr="00D5335E" w:rsidRDefault="007F640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indicatori topologici e si orienta nello spazio conosciuto</w:t>
            </w:r>
            <w:r w:rsidR="00AD2D66" w:rsidRPr="00D5335E">
              <w:rPr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 xml:space="preserve"> Sa distinguere i diversi tipi di paesaggio e sa classificare spazi diversi in rapporto alle caratteristiche e alla funzione. Sa rappresentare in modo completo gli </w:t>
            </w: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lastRenderedPageBreak/>
              <w:t>elementi dello spazio circostante basandosi sui punti di riferimento fissi.</w:t>
            </w:r>
          </w:p>
        </w:tc>
      </w:tr>
      <w:tr w:rsidR="0039761C" w:rsidRPr="00D5335E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Pr="00D5335E" w:rsidRDefault="0039761C" w:rsidP="00D533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14:paraId="0443CAA1" w14:textId="77777777" w:rsidR="0039761C" w:rsidRPr="00D5335E" w:rsidRDefault="001E774D" w:rsidP="00D5335E">
            <w:pPr>
              <w:pStyle w:val="TableParagraph"/>
              <w:spacing w:before="1"/>
              <w:ind w:left="15" w:right="2"/>
              <w:rPr>
                <w:b/>
                <w:sz w:val="24"/>
                <w:szCs w:val="24"/>
              </w:rPr>
            </w:pPr>
            <w:r w:rsidRPr="00D5335E">
              <w:rPr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3768" w:type="dxa"/>
          </w:tcPr>
          <w:p w14:paraId="4CB2D918" w14:textId="77777777" w:rsidR="0039761C" w:rsidRDefault="00AD2D66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L’alunno conosce e sa utilizzare gli indicatori topologici principali e si orienta nello spazio conosciuto. Sa distinguere alcuni tipi di paesaggio e sa classificare spazi appartenenti al proprio vissuto in rapporto alle caratteristiche e alla funzione. Sa rappresentare gli elementi dello spazio circostante, a volte con l’aiuto dell’insegnante, basandosi sui punti di riferimento fissi.</w:t>
            </w:r>
          </w:p>
          <w:p w14:paraId="37C12CE6" w14:textId="09632591" w:rsidR="00D5335E" w:rsidRPr="00D5335E" w:rsidRDefault="00D5335E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39761C" w:rsidRPr="00D5335E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Pr="00D5335E" w:rsidRDefault="0039761C" w:rsidP="00D533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14:paraId="5E9F58E3" w14:textId="77777777" w:rsidR="0039761C" w:rsidRPr="00D5335E" w:rsidRDefault="001E774D" w:rsidP="00D5335E">
            <w:pPr>
              <w:pStyle w:val="TableParagraph"/>
              <w:spacing w:line="278" w:lineRule="auto"/>
              <w:ind w:firstLine="540"/>
              <w:rPr>
                <w:b/>
                <w:sz w:val="24"/>
                <w:szCs w:val="24"/>
              </w:rPr>
            </w:pPr>
            <w:r w:rsidRPr="00D5335E">
              <w:rPr>
                <w:b/>
                <w:spacing w:val="-4"/>
                <w:sz w:val="24"/>
                <w:szCs w:val="24"/>
              </w:rPr>
              <w:t xml:space="preserve">NON </w:t>
            </w:r>
            <w:r w:rsidRPr="00D5335E">
              <w:rPr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3768" w:type="dxa"/>
          </w:tcPr>
          <w:p w14:paraId="09E2B38C" w14:textId="77777777" w:rsidR="0039761C" w:rsidRDefault="00AD2D66" w:rsidP="00D5335E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it-IT"/>
              </w:rPr>
            </w:pPr>
            <w:r w:rsidRPr="00D5335E">
              <w:rPr>
                <w:color w:val="000000" w:themeColor="text1"/>
                <w:sz w:val="24"/>
                <w:szCs w:val="24"/>
                <w:lang w:eastAsia="it-IT"/>
              </w:rPr>
              <w:t>L’alunno conosce i principali indicatori topologici, a volte con la guida dell’insegnante, e si orienta nello spazio conosciuto. Sa distinguere semplici tipi di paesaggio e sa classificare, guidato, spazi appartenenti al proprio vissuto in rapporto alle caratteristiche e alla funzione. Sa  rappresentare gli elementi dello spazio circostante, a volte con aiuto, basandosi sui punti di riferimento fissi.</w:t>
            </w:r>
          </w:p>
          <w:p w14:paraId="2221F2B4" w14:textId="11048378" w:rsidR="00D5335E" w:rsidRPr="00D5335E" w:rsidRDefault="00D5335E" w:rsidP="00D5335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A0E2AAD" w14:textId="77777777" w:rsidR="0039761C" w:rsidRPr="00D5335E" w:rsidRDefault="0039761C" w:rsidP="00D5335E">
      <w:pPr>
        <w:pStyle w:val="Corpotesto"/>
        <w:rPr>
          <w:b/>
        </w:rPr>
      </w:pPr>
    </w:p>
    <w:p w14:paraId="1C8817F9" w14:textId="77777777" w:rsidR="0039761C" w:rsidRPr="00D5335E" w:rsidRDefault="0039761C" w:rsidP="00D5335E">
      <w:pPr>
        <w:pStyle w:val="Corpotesto"/>
        <w:spacing w:before="86"/>
        <w:rPr>
          <w:b/>
        </w:rPr>
      </w:pPr>
    </w:p>
    <w:p w14:paraId="2C0C7F3A" w14:textId="77777777" w:rsidR="0039761C" w:rsidRDefault="001E774D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5D0DD5A9" w14:textId="03D92E57" w:rsidR="0039761C" w:rsidRPr="00D5335E" w:rsidRDefault="00D5335E" w:rsidP="00D5335E">
      <w:pPr>
        <w:pStyle w:val="Corpotesto"/>
        <w:spacing w:before="58"/>
        <w:rPr>
          <w:b/>
          <w:bCs/>
        </w:rPr>
      </w:pPr>
      <w:r w:rsidRPr="00D5335E">
        <w:rPr>
          <w:b/>
          <w:bCs/>
        </w:rPr>
        <w:t xml:space="preserve">CERVINI MARIA VITTORIA, ZAMPI ROSSELLA </w: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0F3753F5" w:rsidR="0039761C" w:rsidRDefault="0039761C">
      <w:pPr>
        <w:pStyle w:val="Corpotesto"/>
        <w:spacing w:before="147"/>
        <w:rPr>
          <w:sz w:val="20"/>
        </w:rPr>
      </w:pP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70424D"/>
    <w:multiLevelType w:val="hybridMultilevel"/>
    <w:tmpl w:val="AAAC34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7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6E627BF"/>
    <w:multiLevelType w:val="hybridMultilevel"/>
    <w:tmpl w:val="5008C64C"/>
    <w:lvl w:ilvl="0" w:tplc="F524FC0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8"/>
  </w:num>
  <w:num w:numId="4" w16cid:durableId="1193961077">
    <w:abstractNumId w:val="3"/>
  </w:num>
  <w:num w:numId="5" w16cid:durableId="1852527215">
    <w:abstractNumId w:val="11"/>
  </w:num>
  <w:num w:numId="6" w16cid:durableId="1020283409">
    <w:abstractNumId w:val="16"/>
  </w:num>
  <w:num w:numId="7" w16cid:durableId="781919407">
    <w:abstractNumId w:val="5"/>
  </w:num>
  <w:num w:numId="8" w16cid:durableId="1977444780">
    <w:abstractNumId w:val="2"/>
  </w:num>
  <w:num w:numId="9" w16cid:durableId="1749305353">
    <w:abstractNumId w:val="4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10"/>
  </w:num>
  <w:num w:numId="13" w16cid:durableId="1898274389">
    <w:abstractNumId w:val="7"/>
  </w:num>
  <w:num w:numId="14" w16cid:durableId="2131052181">
    <w:abstractNumId w:val="9"/>
  </w:num>
  <w:num w:numId="15" w16cid:durableId="1784769498">
    <w:abstractNumId w:val="6"/>
  </w:num>
  <w:num w:numId="16" w16cid:durableId="1508248242">
    <w:abstractNumId w:val="1"/>
  </w:num>
  <w:num w:numId="17" w16cid:durableId="14351729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875D8"/>
    <w:rsid w:val="001E774D"/>
    <w:rsid w:val="0039259D"/>
    <w:rsid w:val="0039761C"/>
    <w:rsid w:val="004570CA"/>
    <w:rsid w:val="004D59BC"/>
    <w:rsid w:val="00712562"/>
    <w:rsid w:val="007F640E"/>
    <w:rsid w:val="0080009F"/>
    <w:rsid w:val="008925BF"/>
    <w:rsid w:val="00A34A3D"/>
    <w:rsid w:val="00AD2D66"/>
    <w:rsid w:val="00C352AC"/>
    <w:rsid w:val="00D35A05"/>
    <w:rsid w:val="00D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03A0-AA2C-4871-BA47-0B9877E7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OEMEVO</cp:lastModifiedBy>
  <cp:revision>3</cp:revision>
  <dcterms:created xsi:type="dcterms:W3CDTF">2025-05-06T17:46:00Z</dcterms:created>
  <dcterms:modified xsi:type="dcterms:W3CDTF">2025-05-06T19:25:00Z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