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7D" w:rsidRDefault="00431FBD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</w:rPr>
      </w:pPr>
      <w:bookmarkStart w:id="0" w:name="_GoBack"/>
      <w:bookmarkEnd w:id="0"/>
      <w:r>
        <w:rPr>
          <w:rFonts w:ascii="Garamond" w:hAnsi="Garamond"/>
          <w:b/>
          <w:bCs/>
          <w:i/>
          <w:iCs/>
          <w:noProof/>
          <w:sz w:val="20"/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2804040</wp:posOffset>
            </wp:positionH>
            <wp:positionV relativeFrom="paragraph">
              <wp:posOffset>-69120</wp:posOffset>
            </wp:positionV>
            <wp:extent cx="628560" cy="703080"/>
            <wp:effectExtent l="0" t="0" r="90" b="177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703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1" w:name="Bookmark"/>
      <w:bookmarkEnd w:id="1"/>
    </w:p>
    <w:p w:rsidR="00C67C7D" w:rsidRDefault="00C67C7D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</w:rPr>
      </w:pPr>
    </w:p>
    <w:p w:rsidR="00C67C7D" w:rsidRDefault="00C67C7D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</w:rPr>
      </w:pPr>
    </w:p>
    <w:p w:rsidR="00C67C7D" w:rsidRDefault="00C67C7D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</w:rPr>
      </w:pPr>
    </w:p>
    <w:p w:rsidR="00C67C7D" w:rsidRDefault="00C67C7D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:rsidR="00C67C7D" w:rsidRDefault="00431FBD">
      <w:pPr>
        <w:pStyle w:val="Standard"/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sz w:val="18"/>
          <w:szCs w:val="18"/>
          <w:lang w:val="it-IT"/>
        </w:rPr>
      </w:pPr>
      <w:r>
        <w:rPr>
          <w:rFonts w:ascii="Palatino Linotype" w:eastAsia="Palatino Linotype" w:hAnsi="Palatino Linotype" w:cs="Palatino Linotype"/>
          <w:b/>
          <w:sz w:val="18"/>
          <w:szCs w:val="18"/>
          <w:lang w:val="it-IT"/>
        </w:rPr>
        <w:t>Ufficio Scolastico Regionale per il Lazio</w:t>
      </w:r>
    </w:p>
    <w:p w:rsidR="00C67C7D" w:rsidRDefault="00431FBD">
      <w:pPr>
        <w:pStyle w:val="Standard"/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sz w:val="18"/>
          <w:szCs w:val="18"/>
          <w:lang w:val="it-IT"/>
        </w:rPr>
      </w:pPr>
      <w:r>
        <w:rPr>
          <w:rFonts w:ascii="Palatino Linotype" w:eastAsia="Palatino Linotype" w:hAnsi="Palatino Linotype" w:cs="Palatino Linotype"/>
          <w:b/>
          <w:sz w:val="18"/>
          <w:szCs w:val="18"/>
          <w:lang w:val="it-IT"/>
        </w:rPr>
        <w:t>ISTITUTO OMNICOMPRENSIVO “LEONARDO DA VINCI” ACQUAPENDENTE</w:t>
      </w:r>
    </w:p>
    <w:p w:rsidR="00C67C7D" w:rsidRDefault="00431FBD">
      <w:pPr>
        <w:pStyle w:val="Standard"/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sz w:val="18"/>
          <w:szCs w:val="18"/>
          <w:lang w:val="it-IT"/>
        </w:rPr>
      </w:pPr>
      <w:r>
        <w:rPr>
          <w:rFonts w:ascii="Palatino Linotype" w:eastAsia="Palatino Linotype" w:hAnsi="Palatino Linotype" w:cs="Palatino Linotype"/>
          <w:sz w:val="18"/>
          <w:szCs w:val="18"/>
          <w:lang w:val="it-IT"/>
        </w:rPr>
        <w:t xml:space="preserve">Via </w:t>
      </w:r>
      <w:proofErr w:type="gramStart"/>
      <w:r>
        <w:rPr>
          <w:rFonts w:ascii="Palatino Linotype" w:eastAsia="Palatino Linotype" w:hAnsi="Palatino Linotype" w:cs="Palatino Linotype"/>
          <w:sz w:val="18"/>
          <w:szCs w:val="18"/>
          <w:lang w:val="it-IT"/>
        </w:rPr>
        <w:t>G.CARDUCCI</w:t>
      </w:r>
      <w:proofErr w:type="gramEnd"/>
      <w:r>
        <w:rPr>
          <w:rFonts w:ascii="Palatino Linotype" w:eastAsia="Palatino Linotype" w:hAnsi="Palatino Linotype" w:cs="Palatino Linotype"/>
          <w:sz w:val="18"/>
          <w:szCs w:val="18"/>
          <w:lang w:val="it-IT"/>
        </w:rPr>
        <w:t xml:space="preserve"> s.n.c. 01021 Acquapendente (VT)  CF 80019550567 – Tel..0763/734208</w:t>
      </w:r>
    </w:p>
    <w:p w:rsidR="00C67C7D" w:rsidRDefault="00431FBD">
      <w:pPr>
        <w:pStyle w:val="Standard"/>
        <w:shd w:val="clear" w:color="auto" w:fill="FFFFFF"/>
        <w:spacing w:line="240" w:lineRule="atLeast"/>
        <w:jc w:val="center"/>
      </w:pPr>
      <w:r>
        <w:rPr>
          <w:rFonts w:ascii="Palatino Linotype" w:eastAsia="Palatino Linotype" w:hAnsi="Palatino Linotype" w:cs="Palatino Linotype"/>
          <w:sz w:val="18"/>
          <w:szCs w:val="18"/>
          <w:lang w:val="it-IT"/>
        </w:rPr>
        <w:t>e-mail</w:t>
      </w:r>
      <w:hyperlink r:id="rId8" w:history="1">
        <w:r>
          <w:rPr>
            <w:rStyle w:val="Internetlink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>
        <w:rPr>
          <w:rFonts w:ascii="Palatino Linotype" w:eastAsia="Palatino Linotype" w:hAnsi="Palatino Linotype" w:cs="Palatino Linotype"/>
          <w:sz w:val="18"/>
          <w:szCs w:val="18"/>
          <w:lang w:val="it-IT"/>
        </w:rPr>
        <w:t xml:space="preserve">; PEC: </w:t>
      </w:r>
      <w:hyperlink r:id="rId9" w:history="1">
        <w:r>
          <w:rPr>
            <w:rStyle w:val="Internetlink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:rsidR="00C67C7D" w:rsidRDefault="00C67C7D">
      <w:pPr>
        <w:pStyle w:val="Standard"/>
        <w:shd w:val="clear" w:color="auto" w:fill="FFFFFF"/>
        <w:spacing w:line="240" w:lineRule="atLeast"/>
        <w:jc w:val="center"/>
      </w:pPr>
    </w:p>
    <w:p w:rsidR="00C67C7D" w:rsidRDefault="00C67C7D">
      <w:pPr>
        <w:pStyle w:val="Standard"/>
        <w:shd w:val="clear" w:color="auto" w:fill="FFFFFF"/>
        <w:spacing w:line="240" w:lineRule="atLeast"/>
        <w:jc w:val="center"/>
      </w:pPr>
    </w:p>
    <w:p w:rsidR="00C67C7D" w:rsidRDefault="00431FBD">
      <w:pPr>
        <w:pStyle w:val="Standard"/>
        <w:shd w:val="clear" w:color="auto" w:fill="FFFFFF"/>
        <w:spacing w:line="240" w:lineRule="atLeast"/>
        <w:jc w:val="center"/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428760</wp:posOffset>
            </wp:positionH>
            <wp:positionV relativeFrom="paragraph">
              <wp:posOffset>102960</wp:posOffset>
            </wp:positionV>
            <wp:extent cx="5477039" cy="1191240"/>
            <wp:effectExtent l="0" t="0" r="9361" b="891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039" cy="1191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  <w:r>
        <w:rPr>
          <w:color w:val="0070C0"/>
          <w:sz w:val="24"/>
          <w:szCs w:val="24"/>
          <w:lang w:val="it-IT"/>
        </w:rPr>
        <w:t>ISTITUTO OMNICOMPRENSIVO LEONARDO DA VINCI</w:t>
      </w: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4C0B63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  <w:r>
        <w:rPr>
          <w:color w:val="0070C0"/>
          <w:sz w:val="24"/>
          <w:szCs w:val="24"/>
          <w:lang w:val="it-IT"/>
        </w:rPr>
        <w:t>ANNO SCOLASTICO 2024/2025</w:t>
      </w: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  <w:r>
        <w:rPr>
          <w:color w:val="0070C0"/>
          <w:sz w:val="24"/>
          <w:szCs w:val="24"/>
          <w:lang w:val="it-IT"/>
        </w:rPr>
        <w:t>PROGRAMMA DI ELETTRONICA ED ELETTROTECNICA</w:t>
      </w: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  <w:r>
        <w:rPr>
          <w:color w:val="0070C0"/>
          <w:sz w:val="24"/>
          <w:szCs w:val="24"/>
          <w:lang w:val="it-IT"/>
        </w:rPr>
        <w:t>CLASSE IV AE</w:t>
      </w: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  <w:r>
        <w:rPr>
          <w:color w:val="0070C0"/>
          <w:sz w:val="24"/>
          <w:szCs w:val="24"/>
          <w:lang w:val="it-IT"/>
        </w:rPr>
        <w:t xml:space="preserve"> ITT ELETTRICO</w:t>
      </w: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4C0B63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  <w:r>
        <w:rPr>
          <w:color w:val="0070C0"/>
          <w:sz w:val="24"/>
          <w:szCs w:val="24"/>
          <w:lang w:val="it-IT"/>
        </w:rPr>
        <w:t>PROF.MAURIZIO LUPI</w:t>
      </w:r>
    </w:p>
    <w:p w:rsidR="00C67C7D" w:rsidRDefault="004C0B63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  <w:r>
        <w:rPr>
          <w:color w:val="0070C0"/>
          <w:sz w:val="24"/>
          <w:szCs w:val="24"/>
          <w:lang w:val="it-IT"/>
        </w:rPr>
        <w:t>PROF. ISLAMI ARSIM</w:t>
      </w: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:rsidR="00C67C7D" w:rsidRDefault="00C67C7D">
      <w:pPr>
        <w:pStyle w:val="Standard"/>
        <w:spacing w:after="100"/>
        <w:ind w:firstLine="720"/>
        <w:jc w:val="right"/>
        <w:rPr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Testi utilizzati: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b/>
          <w:sz w:val="24"/>
          <w:szCs w:val="24"/>
          <w:lang w:val="it-IT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67C7D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Elettronica ed elettrotecnica Vol. 2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Nuova Edizione </w:t>
            </w:r>
            <w:proofErr w:type="spellStart"/>
            <w:r>
              <w:rPr>
                <w:rFonts w:ascii="Times New Roman" w:hAnsi="Times New Roman"/>
                <w:lang w:val="it-IT"/>
              </w:rPr>
              <w:t>Openschool</w:t>
            </w:r>
            <w:proofErr w:type="spellEnd"/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di Gaetano Conte – Danilo Tomassini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HOEPLI</w:t>
            </w:r>
          </w:p>
        </w:tc>
      </w:tr>
    </w:tbl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PREMESSA</w:t>
      </w: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Profilo della Classe in riferimento alle attività svolte, agli obiettivi raggiunti, alla partecipazione, alle iniziative di ampliamento e rafforzamento, qualsiasi altro elemento significativo del percorso formative: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67C7D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360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La Classe è composta da 6 studenti la maggior parte dei quali ha dimostrato un sufficiente interesse al dialogo educativo, mantenendo una partecipazione costantemente accettabile. Lo studio individuale ha supportato con adeguato impegno l'attività svolta a scuola. Dal punto di vista disciplinare la classe ha avuto, nel complesso, un atteggiamento corretto.</w:t>
            </w:r>
          </w:p>
        </w:tc>
      </w:tr>
    </w:tbl>
    <w:p w:rsidR="00C67C7D" w:rsidRDefault="00C67C7D">
      <w:pPr>
        <w:pStyle w:val="Standard"/>
        <w:shd w:val="clear" w:color="auto" w:fill="FFFFFF"/>
        <w:spacing w:line="240" w:lineRule="atLeast"/>
        <w:jc w:val="right"/>
        <w:rPr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OBIETTIVI RAGGIUNTI NELLA SINGOLA DISCIPLINA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CONOSCENZE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67C7D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360" w:lineRule="auto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Le conoscenze conseguite, prevalentemente schematiche e poco rielaborate, complessivamente sono sufficienti per permettere agli studenti la risoluzione di semplici problemi.</w:t>
            </w:r>
          </w:p>
        </w:tc>
      </w:tr>
    </w:tbl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COMPETENZE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67C7D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studenti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sanno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sufficientemente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conoscere</w:t>
            </w:r>
            <w:proofErr w:type="spellEnd"/>
            <w:r>
              <w:rPr>
                <w:rFonts w:ascii="Times New Roman" w:hAnsi="Times New Roman"/>
              </w:rPr>
              <w:t xml:space="preserve"> le </w:t>
            </w:r>
            <w:proofErr w:type="spellStart"/>
            <w:r>
              <w:rPr>
                <w:rFonts w:ascii="Times New Roman" w:hAnsi="Times New Roman"/>
              </w:rPr>
              <w:t>principali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caratteristiche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delle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grandezze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periodiche</w:t>
            </w:r>
            <w:proofErr w:type="spellEnd"/>
            <w:r>
              <w:rPr>
                <w:rFonts w:ascii="Times New Roman" w:hAnsi="Times New Roman"/>
              </w:rPr>
              <w:t xml:space="preserve">, alternate e </w:t>
            </w:r>
            <w:proofErr w:type="spellStart"/>
            <w:r>
              <w:rPr>
                <w:rFonts w:ascii="Times New Roman" w:hAnsi="Times New Roman"/>
              </w:rPr>
              <w:t>sinusoidali</w:t>
            </w:r>
            <w:proofErr w:type="spellEnd"/>
          </w:p>
          <w:p w:rsidR="00C67C7D" w:rsidRDefault="00431FBD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studenti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sanno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sufficientemente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analizzare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comportamento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bipoli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elementari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dei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circuiti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derivanti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loro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combinazione</w:t>
            </w:r>
            <w:proofErr w:type="spellEnd"/>
            <w:r>
              <w:rPr>
                <w:rFonts w:ascii="Times New Roman" w:hAnsi="Times New Roman"/>
              </w:rPr>
              <w:t xml:space="preserve"> in </w:t>
            </w:r>
            <w:proofErr w:type="spellStart"/>
            <w:r>
              <w:rPr>
                <w:rFonts w:ascii="Times New Roman" w:hAnsi="Times New Roman"/>
              </w:rPr>
              <w:t>serie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</w:t>
            </w:r>
            <w:proofErr w:type="spellEnd"/>
            <w:r>
              <w:rPr>
                <w:rFonts w:ascii="Times New Roman" w:hAnsi="Times New Roman"/>
              </w:rPr>
              <w:t xml:space="preserve"> in </w:t>
            </w:r>
            <w:proofErr w:type="spellStart"/>
            <w:r>
              <w:rPr>
                <w:rFonts w:ascii="Times New Roman" w:hAnsi="Times New Roman"/>
              </w:rPr>
              <w:t>parallelo</w:t>
            </w:r>
            <w:proofErr w:type="spellEnd"/>
          </w:p>
          <w:p w:rsidR="00C67C7D" w:rsidRDefault="00431FBD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studenti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sanno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sufficientemente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conoscere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metodi</w:t>
            </w:r>
            <w:proofErr w:type="spellEnd"/>
            <w:r>
              <w:rPr>
                <w:rFonts w:ascii="Times New Roman" w:hAnsi="Times New Roman"/>
              </w:rPr>
              <w:t xml:space="preserve"> di </w:t>
            </w:r>
            <w:proofErr w:type="spellStart"/>
            <w:r>
              <w:rPr>
                <w:rFonts w:ascii="Times New Roman" w:hAnsi="Times New Roman"/>
              </w:rPr>
              <w:t>misura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dell'impedenza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della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potenza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attiva</w:t>
            </w:r>
            <w:proofErr w:type="spellEnd"/>
          </w:p>
          <w:p w:rsidR="00C67C7D" w:rsidRDefault="00431FBD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Gli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studenti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conoscono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discretamente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funzionamento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componenti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elettronici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fondamentali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semiconduttore</w:t>
            </w:r>
            <w:proofErr w:type="spellEnd"/>
            <w:r>
              <w:rPr>
                <w:rFonts w:ascii="Times New Roman" w:hAnsi="Times New Roman"/>
              </w:rPr>
              <w:t xml:space="preserve"> e le relative curve </w:t>
            </w:r>
            <w:proofErr w:type="spellStart"/>
            <w:r>
              <w:rPr>
                <w:rFonts w:ascii="Times New Roman" w:hAnsi="Times New Roman"/>
              </w:rPr>
              <w:t>caratteristiche</w:t>
            </w:r>
            <w:proofErr w:type="spellEnd"/>
          </w:p>
          <w:p w:rsidR="00C67C7D" w:rsidRDefault="00431FBD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studenti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sanno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conoscere</w:t>
            </w:r>
            <w:proofErr w:type="spellEnd"/>
            <w:r>
              <w:rPr>
                <w:rFonts w:ascii="Times New Roman" w:hAnsi="Times New Roman"/>
              </w:rPr>
              <w:t xml:space="preserve"> la </w:t>
            </w:r>
            <w:proofErr w:type="spellStart"/>
            <w:r>
              <w:rPr>
                <w:rFonts w:ascii="Times New Roman" w:hAnsi="Times New Roman"/>
              </w:rPr>
              <w:t>struttura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dell'amplificatore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operazionale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sanno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analizzare</w:t>
            </w:r>
            <w:proofErr w:type="spellEnd"/>
            <w:r>
              <w:rPr>
                <w:rFonts w:ascii="Times New Roman" w:hAnsi="Times New Roman"/>
              </w:rPr>
              <w:t xml:space="preserve"> le </w:t>
            </w:r>
            <w:proofErr w:type="spellStart"/>
            <w:r>
              <w:rPr>
                <w:rFonts w:ascii="Times New Roman" w:hAnsi="Times New Roman"/>
              </w:rPr>
              <w:t>più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importanti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configurazioni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dello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stesso</w:t>
            </w:r>
            <w:proofErr w:type="spellEnd"/>
          </w:p>
        </w:tc>
      </w:tr>
    </w:tbl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ABILITA’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67C7D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Le abilità sviluppate in maniera discreta riguardano:</w:t>
            </w:r>
          </w:p>
          <w:p w:rsidR="00C67C7D" w:rsidRDefault="00431FBD">
            <w:pPr>
              <w:pStyle w:val="Standard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l'associazione di un numero complesso e di un vettore ad una grandezza sinusoidale</w:t>
            </w:r>
          </w:p>
          <w:p w:rsidR="00C67C7D" w:rsidRDefault="00431FBD">
            <w:pPr>
              <w:pStyle w:val="Standard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l'applicazione del calcolo simbolico alla risoluzione di semplici circuiti, esprimendo i numeri complessi sia in forma algebrica che polare</w:t>
            </w:r>
          </w:p>
          <w:p w:rsidR="00C67C7D" w:rsidRDefault="00431FBD">
            <w:pPr>
              <w:pStyle w:val="Standard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la misurazione di impedenza e di potenza in corrente alternata monofase</w:t>
            </w:r>
          </w:p>
          <w:p w:rsidR="00C67C7D" w:rsidRDefault="00431FBD">
            <w:pPr>
              <w:pStyle w:val="Standard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l'analisi grafica ed analitica del funzionamento del diodo</w:t>
            </w:r>
          </w:p>
          <w:p w:rsidR="00C67C7D" w:rsidRDefault="00431FBD">
            <w:pPr>
              <w:pStyle w:val="Standard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il dimensionamento delle più importanti configurazioni dell'amplificazione operazionale</w:t>
            </w:r>
          </w:p>
        </w:tc>
      </w:tr>
    </w:tbl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TIPOLOGIA DELLE ATTIVITA’ FORMATIVE (MEZZI / STRUMENTI / METODOLOGIE)</w:t>
      </w: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“Altro”, specificare in particolare i mezzi, gli strumenti e le metodologie adottati nella DDI</w:t>
      </w:r>
    </w:p>
    <w:tbl>
      <w:tblPr>
        <w:tblW w:w="5556" w:type="dxa"/>
        <w:tblInd w:w="2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1871"/>
      </w:tblGrid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Tipologia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>
              <w:rPr>
                <w:i/>
                <w:sz w:val="24"/>
                <w:szCs w:val="24"/>
                <w:lang w:val="it-IT"/>
              </w:rPr>
              <w:t>Crocettare</w:t>
            </w:r>
            <w:proofErr w:type="spellEnd"/>
            <w:r>
              <w:rPr>
                <w:i/>
                <w:sz w:val="24"/>
                <w:szCs w:val="24"/>
                <w:lang w:val="it-IT"/>
              </w:rPr>
              <w:t xml:space="preserve"> le voci di pertinenza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Lezione frontale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Mezzi audio-visivi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Lavoro di gruppo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Insegnamento individualizzato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Lezioni in laboratorio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Dispense fornite dal docente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Materiale su supporto informatico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5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Altro: </w:t>
            </w:r>
            <w:proofErr w:type="gramStart"/>
            <w:r>
              <w:rPr>
                <w:i/>
                <w:sz w:val="24"/>
                <w:szCs w:val="24"/>
                <w:lang w:val="it-IT"/>
              </w:rPr>
              <w:t>( DDI</w:t>
            </w:r>
            <w:proofErr w:type="gramEnd"/>
            <w:r>
              <w:rPr>
                <w:i/>
                <w:sz w:val="24"/>
                <w:szCs w:val="24"/>
                <w:lang w:val="it-IT"/>
              </w:rPr>
              <w:t>) Attualizzazione di alcune</w:t>
            </w:r>
          </w:p>
          <w:p w:rsidR="00C67C7D" w:rsidRDefault="00431FBD">
            <w:pPr>
              <w:pStyle w:val="Standard"/>
              <w:spacing w:line="240" w:lineRule="auto"/>
              <w:rPr>
                <w:i/>
              </w:rPr>
            </w:pPr>
            <w:r>
              <w:rPr>
                <w:i/>
              </w:rPr>
              <w:t>Computer</w:t>
            </w:r>
          </w:p>
          <w:p w:rsidR="00C67C7D" w:rsidRDefault="00431FBD">
            <w:pPr>
              <w:pStyle w:val="Standard"/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Attività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sincrone</w:t>
            </w:r>
            <w:proofErr w:type="spellEnd"/>
          </w:p>
          <w:p w:rsidR="00C67C7D" w:rsidRDefault="00431FBD">
            <w:pPr>
              <w:pStyle w:val="Standard"/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Piattaforma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Gsuite</w:t>
            </w:r>
            <w:proofErr w:type="spellEnd"/>
          </w:p>
          <w:p w:rsidR="00C67C7D" w:rsidRDefault="00431FBD">
            <w:pPr>
              <w:pStyle w:val="Standard"/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Registro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elettronico</w:t>
            </w:r>
            <w:proofErr w:type="spellEnd"/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Video lezioni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lastRenderedPageBreak/>
              <w:t>Video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C67C7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Mappe concettuali</w:t>
            </w:r>
          </w:p>
        </w:tc>
        <w:tc>
          <w:tcPr>
            <w:tcW w:w="1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</w:tbl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STRUMENTI DI VALUTAZIONE ADOTTATI</w:t>
      </w: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altro, specificare in particolare gli strumenti di valutazione adottati nella DDI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</w:p>
    <w:tbl>
      <w:tblPr>
        <w:tblW w:w="5544" w:type="dxa"/>
        <w:tblInd w:w="2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1859"/>
      </w:tblGrid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Tipologia*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proofErr w:type="spellStart"/>
            <w:r>
              <w:rPr>
                <w:i/>
                <w:sz w:val="24"/>
                <w:szCs w:val="24"/>
                <w:lang w:val="it-IT"/>
              </w:rPr>
              <w:t>Crocettare</w:t>
            </w:r>
            <w:proofErr w:type="spellEnd"/>
            <w:r>
              <w:rPr>
                <w:i/>
                <w:sz w:val="24"/>
                <w:szCs w:val="24"/>
                <w:lang w:val="it-IT"/>
              </w:rPr>
              <w:t xml:space="preserve"> le voci di pertinenza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Interrogazioni tradizionali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Questionari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Lavori di gruppo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Elaborati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C67C7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Traduzioni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C67C7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Risoluzione di problemi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Esercitazioni grafiche o pratiche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X</w:t>
            </w:r>
          </w:p>
        </w:tc>
      </w:tr>
      <w:tr w:rsidR="00C67C7D">
        <w:tc>
          <w:tcPr>
            <w:tcW w:w="5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Altro: (DDI)</w:t>
            </w:r>
          </w:p>
          <w:p w:rsidR="00C67C7D" w:rsidRDefault="00431FBD">
            <w:pPr>
              <w:pStyle w:val="Standard"/>
              <w:spacing w:line="240" w:lineRule="auto"/>
              <w:rPr>
                <w:i/>
              </w:rPr>
            </w:pPr>
            <w:r>
              <w:rPr>
                <w:i/>
              </w:rPr>
              <w:t>Computer</w:t>
            </w:r>
          </w:p>
          <w:p w:rsidR="00C67C7D" w:rsidRDefault="00431FBD">
            <w:pPr>
              <w:pStyle w:val="Standard"/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Attività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sincrone</w:t>
            </w:r>
            <w:proofErr w:type="spellEnd"/>
          </w:p>
          <w:p w:rsidR="00C67C7D" w:rsidRDefault="00431FBD">
            <w:pPr>
              <w:pStyle w:val="Standard"/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Piattaforma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Gsuite</w:t>
            </w:r>
            <w:proofErr w:type="spellEnd"/>
          </w:p>
          <w:p w:rsidR="00C67C7D" w:rsidRDefault="00431FBD">
            <w:pPr>
              <w:pStyle w:val="Standard"/>
              <w:spacing w:line="240" w:lineRule="auto"/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>Registro elettronico</w:t>
            </w: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Interrogazioni collettive  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C67C7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Interpretazione e commento testi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C67C7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</w:p>
        </w:tc>
      </w:tr>
      <w:tr w:rsidR="00C67C7D"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Interpretazioni e commento di mappe concettuali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C67C7D">
            <w:pPr>
              <w:pStyle w:val="Standard"/>
              <w:spacing w:line="240" w:lineRule="atLeast"/>
              <w:jc w:val="center"/>
              <w:rPr>
                <w:i/>
                <w:sz w:val="24"/>
                <w:szCs w:val="24"/>
                <w:lang w:val="it-IT"/>
              </w:rPr>
            </w:pPr>
          </w:p>
        </w:tc>
      </w:tr>
    </w:tbl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*La tipologia va adattata alle discipline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18"/>
          <w:szCs w:val="18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CONTENUTI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67C7D">
        <w:tc>
          <w:tcPr>
            <w:tcW w:w="9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Metodi di risoluzione delle reti lineari: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Principi di </w:t>
            </w:r>
            <w:proofErr w:type="spellStart"/>
            <w:r>
              <w:rPr>
                <w:i/>
                <w:sz w:val="24"/>
                <w:szCs w:val="24"/>
                <w:lang w:val="it-IT"/>
              </w:rPr>
              <w:t>Kirchoff</w:t>
            </w:r>
            <w:proofErr w:type="spellEnd"/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Bilancio delle potenze in una rete elettrica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Teorema di </w:t>
            </w:r>
            <w:proofErr w:type="spellStart"/>
            <w:r>
              <w:rPr>
                <w:i/>
                <w:sz w:val="24"/>
                <w:szCs w:val="24"/>
                <w:lang w:val="it-IT"/>
              </w:rPr>
              <w:t>Millmann</w:t>
            </w:r>
            <w:proofErr w:type="spellEnd"/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Generatore equivalente di </w:t>
            </w:r>
            <w:proofErr w:type="spellStart"/>
            <w:r>
              <w:rPr>
                <w:i/>
                <w:sz w:val="24"/>
                <w:szCs w:val="24"/>
                <w:lang w:val="it-IT"/>
              </w:rPr>
              <w:t>Thevenin</w:t>
            </w:r>
            <w:proofErr w:type="spellEnd"/>
            <w:r>
              <w:rPr>
                <w:i/>
                <w:sz w:val="24"/>
                <w:szCs w:val="24"/>
                <w:lang w:val="it-IT"/>
              </w:rPr>
              <w:t xml:space="preserve">     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Introduzione alla corrente alternata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Grandezze periodiche ed alternate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Grandezze alternate sinusoidali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Circuiti in corrente alternata monofase: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Circuito puramente ohmico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Circuito puramente induttivo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Circuito puramente capacitivo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Circuiti RL serie e parallelo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Circuito RC serie e parallelo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Circuiti RLC serie e parallelo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Risoluzione di reti in corrente alternata: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Bipoli passivi collegati in serie ed in parallelo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Teorema di </w:t>
            </w:r>
            <w:proofErr w:type="spellStart"/>
            <w:r>
              <w:rPr>
                <w:i/>
                <w:sz w:val="24"/>
                <w:szCs w:val="24"/>
                <w:lang w:val="it-IT"/>
              </w:rPr>
              <w:t>Boucherot</w:t>
            </w:r>
            <w:proofErr w:type="spellEnd"/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Rifasamento dei carichi induttivi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Analisi dei circuiti elettrici in regime variabile: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Quadripoli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Guadagno/attenuazione di tensione e di corrente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Guadagno e attenuazione di potenza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Unità di misure logaritmiche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Quadripoli in cascata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Filtri passivi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lastRenderedPageBreak/>
              <w:t xml:space="preserve">    Circuiti risonanti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Dispositivi a semiconduttore e loro applicazioni: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Il diodo a giunzione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Funzionamento del diodo a giunzione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Approssimazione della caratteristica diretta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Amplificatori operazionali: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Struttura dell'amplificatore operazionale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Parametri caratteristici e circuito equivalente dell'amplificatore operazionale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Configurazione ad anello aperto e </w:t>
            </w:r>
            <w:proofErr w:type="spellStart"/>
            <w:r>
              <w:rPr>
                <w:i/>
                <w:sz w:val="24"/>
                <w:szCs w:val="24"/>
                <w:lang w:val="it-IT"/>
              </w:rPr>
              <w:t>transcaratteristica</w:t>
            </w:r>
            <w:proofErr w:type="spellEnd"/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Amplificatore invertente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Amplificatore non invertente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>Attività di laboratorio: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Verifica sperimentale dei principi di </w:t>
            </w:r>
            <w:proofErr w:type="spellStart"/>
            <w:r>
              <w:rPr>
                <w:i/>
                <w:sz w:val="24"/>
                <w:szCs w:val="24"/>
                <w:lang w:val="it-IT"/>
              </w:rPr>
              <w:t>Kirchoff</w:t>
            </w:r>
            <w:proofErr w:type="spellEnd"/>
            <w:r>
              <w:rPr>
                <w:i/>
                <w:sz w:val="24"/>
                <w:szCs w:val="24"/>
                <w:lang w:val="it-IT"/>
              </w:rPr>
              <w:t xml:space="preserve">, teorema di </w:t>
            </w:r>
            <w:proofErr w:type="spellStart"/>
            <w:r>
              <w:rPr>
                <w:i/>
                <w:sz w:val="24"/>
                <w:szCs w:val="24"/>
                <w:lang w:val="it-IT"/>
              </w:rPr>
              <w:t>Millmann</w:t>
            </w:r>
            <w:proofErr w:type="spellEnd"/>
            <w:r>
              <w:rPr>
                <w:i/>
                <w:sz w:val="24"/>
                <w:szCs w:val="24"/>
                <w:lang w:val="it-IT"/>
              </w:rPr>
              <w:t xml:space="preserve"> e determinazione del generatore equivalente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Simulazione di un circuito RL parallelo con alimentazione sinusoidale</w:t>
            </w:r>
          </w:p>
          <w:p w:rsidR="00C67C7D" w:rsidRDefault="00431FBD">
            <w:pPr>
              <w:pStyle w:val="Standard"/>
              <w:spacing w:line="240" w:lineRule="atLeast"/>
              <w:jc w:val="both"/>
              <w:rPr>
                <w:i/>
                <w:sz w:val="24"/>
                <w:szCs w:val="24"/>
                <w:lang w:val="it-IT"/>
              </w:rPr>
            </w:pPr>
            <w:r>
              <w:rPr>
                <w:i/>
                <w:sz w:val="24"/>
                <w:szCs w:val="24"/>
                <w:lang w:val="it-IT"/>
              </w:rPr>
              <w:t xml:space="preserve">    Simulazione di un circuito RLC serie con alimentazione sinusoidale</w:t>
            </w:r>
          </w:p>
        </w:tc>
      </w:tr>
    </w:tbl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i/>
          <w:sz w:val="24"/>
          <w:szCs w:val="24"/>
          <w:lang w:val="it-IT"/>
        </w:rPr>
      </w:pPr>
    </w:p>
    <w:p w:rsidR="00C67C7D" w:rsidRDefault="004C0B63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Acquapendente, 10/06/25</w:t>
      </w:r>
    </w:p>
    <w:p w:rsidR="00C67C7D" w:rsidRDefault="00C67C7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</w:p>
    <w:p w:rsidR="00C67C7D" w:rsidRDefault="00431FBD">
      <w:pPr>
        <w:pStyle w:val="Standard"/>
        <w:shd w:val="clear" w:color="auto" w:fill="FFFFFF"/>
        <w:spacing w:line="240" w:lineRule="atLeast"/>
        <w:jc w:val="both"/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lang w:val="it-IT"/>
        </w:rPr>
        <w:t xml:space="preserve">             I DOCENTI</w:t>
      </w:r>
    </w:p>
    <w:p w:rsidR="00C67C7D" w:rsidRDefault="00431FBD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        </w:t>
      </w:r>
      <w:r w:rsidR="004C0B63">
        <w:rPr>
          <w:sz w:val="24"/>
          <w:szCs w:val="24"/>
          <w:lang w:val="it-IT"/>
        </w:rPr>
        <w:t xml:space="preserve">    </w:t>
      </w:r>
      <w:r w:rsidR="004C0B63">
        <w:rPr>
          <w:sz w:val="24"/>
          <w:szCs w:val="24"/>
          <w:lang w:val="it-IT"/>
        </w:rPr>
        <w:tab/>
      </w:r>
      <w:r w:rsidR="004C0B63">
        <w:rPr>
          <w:sz w:val="24"/>
          <w:szCs w:val="24"/>
          <w:lang w:val="it-IT"/>
        </w:rPr>
        <w:tab/>
      </w:r>
      <w:r w:rsidR="004C0B63">
        <w:rPr>
          <w:sz w:val="24"/>
          <w:szCs w:val="24"/>
          <w:lang w:val="it-IT"/>
        </w:rPr>
        <w:tab/>
        <w:t>Prof. Maurizio Lupi</w:t>
      </w:r>
    </w:p>
    <w:p w:rsidR="00C67C7D" w:rsidRPr="004C0B63" w:rsidRDefault="004C0B63">
      <w:pPr>
        <w:pStyle w:val="Standard"/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Prof. </w:t>
      </w:r>
      <w:proofErr w:type="spellStart"/>
      <w:r>
        <w:rPr>
          <w:sz w:val="24"/>
          <w:szCs w:val="24"/>
          <w:lang w:val="it-IT"/>
        </w:rPr>
        <w:t>Islami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Arsim</w:t>
      </w:r>
      <w:proofErr w:type="spellEnd"/>
    </w:p>
    <w:sectPr w:rsidR="00C67C7D" w:rsidRPr="004C0B63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B72" w:rsidRDefault="00A34B72">
      <w:r>
        <w:separator/>
      </w:r>
    </w:p>
  </w:endnote>
  <w:endnote w:type="continuationSeparator" w:id="0">
    <w:p w:rsidR="00A34B72" w:rsidRDefault="00A3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roman"/>
    <w:pitch w:val="variable"/>
  </w:font>
  <w:font w:name="Liberation Serif"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charset w:val="00"/>
    <w:family w:val="roman"/>
    <w:pitch w:val="variable"/>
  </w:font>
  <w:font w:name="Arial, Helvetica, sans-serif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84" w:rsidRDefault="00A34B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B72" w:rsidRDefault="00A34B72">
      <w:r>
        <w:rPr>
          <w:color w:val="000000"/>
        </w:rPr>
        <w:separator/>
      </w:r>
    </w:p>
  </w:footnote>
  <w:footnote w:type="continuationSeparator" w:id="0">
    <w:p w:rsidR="00A34B72" w:rsidRDefault="00A3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F84" w:rsidRDefault="00A34B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37AF"/>
    <w:multiLevelType w:val="multilevel"/>
    <w:tmpl w:val="F1588818"/>
    <w:styleLink w:val="WWNum20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1C848D5"/>
    <w:multiLevelType w:val="multilevel"/>
    <w:tmpl w:val="C26659B0"/>
    <w:styleLink w:val="WWNum15"/>
    <w:lvl w:ilvl="0">
      <w:numFmt w:val="bullet"/>
      <w:lvlText w:val="-"/>
      <w:lvlJc w:val="left"/>
      <w:pPr>
        <w:ind w:left="720" w:hanging="360"/>
      </w:pPr>
      <w:rPr>
        <w:rFonts w:eastAsia="Palatino Linotype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4C040B4"/>
    <w:multiLevelType w:val="multilevel"/>
    <w:tmpl w:val="D5C0C208"/>
    <w:styleLink w:val="WWNum9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" w15:restartNumberingAfterBreak="0">
    <w:nsid w:val="1A920707"/>
    <w:multiLevelType w:val="multilevel"/>
    <w:tmpl w:val="A68E063E"/>
    <w:styleLink w:val="WWNum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B6B0A82"/>
    <w:multiLevelType w:val="multilevel"/>
    <w:tmpl w:val="B388E5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E207591"/>
    <w:multiLevelType w:val="multilevel"/>
    <w:tmpl w:val="1BE0BF80"/>
    <w:styleLink w:val="WWNum7"/>
    <w:lvl w:ilvl="0">
      <w:numFmt w:val="bullet"/>
      <w:lvlText w:val="-"/>
      <w:lvlJc w:val="left"/>
      <w:pPr>
        <w:ind w:left="720" w:hanging="360"/>
      </w:pPr>
      <w:rPr>
        <w:rFonts w:eastAsia="Palatino Linotype" w:cs="Palatino Linotype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5DE7E4E"/>
    <w:multiLevelType w:val="multilevel"/>
    <w:tmpl w:val="7D14F1AE"/>
    <w:styleLink w:val="WWNum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7953580"/>
    <w:multiLevelType w:val="multilevel"/>
    <w:tmpl w:val="80B4026C"/>
    <w:styleLink w:val="WWNum16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2C01696F"/>
    <w:multiLevelType w:val="multilevel"/>
    <w:tmpl w:val="1C0084EA"/>
    <w:styleLink w:val="WWNum17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1DC05C7"/>
    <w:multiLevelType w:val="multilevel"/>
    <w:tmpl w:val="B908F9E2"/>
    <w:styleLink w:val="WWNum2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43B03E5"/>
    <w:multiLevelType w:val="multilevel"/>
    <w:tmpl w:val="20023390"/>
    <w:styleLink w:val="WWNum4"/>
    <w:lvl w:ilvl="0">
      <w:numFmt w:val="bullet"/>
      <w:lvlText w:val="-"/>
      <w:lvlJc w:val="left"/>
      <w:pPr>
        <w:ind w:left="108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1" w15:restartNumberingAfterBreak="0">
    <w:nsid w:val="35C15AEB"/>
    <w:multiLevelType w:val="multilevel"/>
    <w:tmpl w:val="5BC290A8"/>
    <w:styleLink w:val="WWNum14"/>
    <w:lvl w:ilvl="0">
      <w:numFmt w:val="bullet"/>
      <w:lvlText w:val="-"/>
      <w:lvlJc w:val="left"/>
      <w:pPr>
        <w:ind w:left="720" w:hanging="360"/>
      </w:pPr>
      <w:rPr>
        <w:rFonts w:eastAsia="Palatino Linotype" w:cs="Palatino Linotype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83E5D68"/>
    <w:multiLevelType w:val="multilevel"/>
    <w:tmpl w:val="6F1C20EC"/>
    <w:styleLink w:val="WWNum21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386C3380"/>
    <w:multiLevelType w:val="multilevel"/>
    <w:tmpl w:val="E6D86C08"/>
    <w:styleLink w:val="WWNum5"/>
    <w:lvl w:ilvl="0">
      <w:numFmt w:val="bullet"/>
      <w:lvlText w:val="-"/>
      <w:lvlJc w:val="left"/>
      <w:pPr>
        <w:ind w:left="108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4" w15:restartNumberingAfterBreak="0">
    <w:nsid w:val="39C33656"/>
    <w:multiLevelType w:val="multilevel"/>
    <w:tmpl w:val="A3F22B3C"/>
    <w:styleLink w:val="WWNum19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3E225260"/>
    <w:multiLevelType w:val="multilevel"/>
    <w:tmpl w:val="D4264528"/>
    <w:styleLink w:val="WWNum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6" w15:restartNumberingAfterBreak="0">
    <w:nsid w:val="3E354B36"/>
    <w:multiLevelType w:val="multilevel"/>
    <w:tmpl w:val="2CCE4D2E"/>
    <w:styleLink w:val="WWNum18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45800A34"/>
    <w:multiLevelType w:val="multilevel"/>
    <w:tmpl w:val="49469AB8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66966F8"/>
    <w:multiLevelType w:val="multilevel"/>
    <w:tmpl w:val="21703FD6"/>
    <w:styleLink w:val="WWNum13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567104ED"/>
    <w:multiLevelType w:val="multilevel"/>
    <w:tmpl w:val="5E0C460C"/>
    <w:styleLink w:val="WWNum12"/>
    <w:lvl w:ilvl="0">
      <w:numFmt w:val="bullet"/>
      <w:lvlText w:val="-"/>
      <w:lvlJc w:val="left"/>
      <w:pPr>
        <w:ind w:left="720" w:hanging="360"/>
      </w:pPr>
      <w:rPr>
        <w:rFonts w:eastAsia="Palatino Linotype" w:cs="Palatino Linotype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65AF3915"/>
    <w:multiLevelType w:val="multilevel"/>
    <w:tmpl w:val="1E0C1386"/>
    <w:styleLink w:val="WWNum6"/>
    <w:lvl w:ilvl="0">
      <w:numFmt w:val="bullet"/>
      <w:lvlText w:val="-"/>
      <w:lvlJc w:val="left"/>
      <w:pPr>
        <w:ind w:left="720" w:hanging="360"/>
      </w:pPr>
      <w:rPr>
        <w:rFonts w:eastAsia="Palatino Linotype" w:cs="Palatino Linotype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66604E19"/>
    <w:multiLevelType w:val="multilevel"/>
    <w:tmpl w:val="CF5236C0"/>
    <w:styleLink w:val="WWNum11"/>
    <w:lvl w:ilvl="0">
      <w:numFmt w:val="bullet"/>
      <w:lvlText w:val="-"/>
      <w:lvlJc w:val="left"/>
      <w:pPr>
        <w:ind w:left="720" w:hanging="360"/>
      </w:pPr>
      <w:rPr>
        <w:rFonts w:eastAsia="Palatino Linotype" w:cs="Palatino Linotype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7092655A"/>
    <w:multiLevelType w:val="multilevel"/>
    <w:tmpl w:val="16982B86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3" w15:restartNumberingAfterBreak="0">
    <w:nsid w:val="72F163BB"/>
    <w:multiLevelType w:val="multilevel"/>
    <w:tmpl w:val="8C0E9FE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E5567A6"/>
    <w:multiLevelType w:val="multilevel"/>
    <w:tmpl w:val="0B46B9F4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>
    <w:abstractNumId w:val="22"/>
  </w:num>
  <w:num w:numId="2">
    <w:abstractNumId w:val="24"/>
  </w:num>
  <w:num w:numId="3">
    <w:abstractNumId w:val="15"/>
  </w:num>
  <w:num w:numId="4">
    <w:abstractNumId w:val="10"/>
  </w:num>
  <w:num w:numId="5">
    <w:abstractNumId w:val="13"/>
  </w:num>
  <w:num w:numId="6">
    <w:abstractNumId w:val="20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21"/>
  </w:num>
  <w:num w:numId="12">
    <w:abstractNumId w:val="19"/>
  </w:num>
  <w:num w:numId="13">
    <w:abstractNumId w:val="18"/>
  </w:num>
  <w:num w:numId="14">
    <w:abstractNumId w:val="11"/>
  </w:num>
  <w:num w:numId="15">
    <w:abstractNumId w:val="1"/>
  </w:num>
  <w:num w:numId="16">
    <w:abstractNumId w:val="7"/>
  </w:num>
  <w:num w:numId="17">
    <w:abstractNumId w:val="8"/>
  </w:num>
  <w:num w:numId="18">
    <w:abstractNumId w:val="16"/>
  </w:num>
  <w:num w:numId="19">
    <w:abstractNumId w:val="14"/>
  </w:num>
  <w:num w:numId="20">
    <w:abstractNumId w:val="0"/>
  </w:num>
  <w:num w:numId="21">
    <w:abstractNumId w:val="12"/>
  </w:num>
  <w:num w:numId="22">
    <w:abstractNumId w:val="9"/>
  </w:num>
  <w:num w:numId="23">
    <w:abstractNumId w:val="23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7D"/>
    <w:rsid w:val="00244DAF"/>
    <w:rsid w:val="00431FBD"/>
    <w:rsid w:val="004C0B63"/>
    <w:rsid w:val="00A34B72"/>
    <w:rsid w:val="00C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0518E-4892-43D1-B197-5B23E48E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keepLines/>
      <w:shd w:val="clear" w:color="auto" w:fill="FFFFFF"/>
      <w:spacing w:before="480" w:after="200"/>
      <w:jc w:val="right"/>
      <w:outlineLvl w:val="0"/>
    </w:pPr>
    <w:rPr>
      <w:rFonts w:ascii="Arial Unicode MS" w:eastAsia="Arial Unicode MS" w:hAnsi="Arial Unicode MS" w:cs="Arial"/>
      <w:b/>
      <w:bCs/>
      <w:sz w:val="48"/>
      <w:szCs w:val="48"/>
    </w:rPr>
  </w:style>
  <w:style w:type="paragraph" w:styleId="Titolo2">
    <w:name w:val="heading 2"/>
    <w:basedOn w:val="Standard"/>
    <w:next w:val="Textbody"/>
    <w:pPr>
      <w:keepNext/>
      <w:keepLines/>
      <w:widowControl w:val="0"/>
      <w:shd w:val="clear" w:color="auto" w:fill="FFFFFF"/>
      <w:spacing w:before="360" w:after="200"/>
      <w:jc w:val="center"/>
      <w:outlineLvl w:val="1"/>
    </w:pPr>
    <w:rPr>
      <w:rFonts w:ascii="Arial" w:eastAsia="Arial" w:hAnsi="Arial" w:cs="Arial"/>
      <w:b/>
      <w:bCs/>
      <w:sz w:val="34"/>
    </w:rPr>
  </w:style>
  <w:style w:type="paragraph" w:styleId="Titolo3">
    <w:name w:val="heading 3"/>
    <w:basedOn w:val="Standard"/>
    <w:next w:val="Textbody"/>
    <w:pPr>
      <w:keepNext/>
      <w:keepLines/>
      <w:shd w:val="clear" w:color="auto" w:fill="FFFFFF"/>
      <w:spacing w:before="240" w:after="60"/>
      <w:outlineLvl w:val="2"/>
    </w:pPr>
    <w:rPr>
      <w:rFonts w:ascii="Calibri Light" w:eastAsia="Arial" w:hAnsi="Calibri Light" w:cs="Arial"/>
      <w:b/>
      <w:bCs/>
      <w:sz w:val="26"/>
      <w:szCs w:val="26"/>
    </w:rPr>
  </w:style>
  <w:style w:type="paragraph" w:styleId="Titolo4">
    <w:name w:val="heading 4"/>
    <w:basedOn w:val="Standard"/>
    <w:next w:val="Textbody"/>
    <w:pPr>
      <w:keepNext/>
      <w:keepLines/>
      <w:shd w:val="clear" w:color="auto" w:fill="FFFFFF"/>
      <w:spacing w:before="320" w:after="200"/>
      <w:jc w:val="both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Standard"/>
    <w:next w:val="Textbody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Standard"/>
    <w:next w:val="Textbody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Standard"/>
    <w:next w:val="Textbody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Standard"/>
    <w:next w:val="Textbody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Standard"/>
    <w:next w:val="Textbody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rFonts w:ascii="Calibri" w:eastAsia="Calibri" w:hAnsi="Calibri" w:cs="Times New Roman"/>
      <w:color w:val="000000"/>
      <w:sz w:val="22"/>
      <w:szCs w:val="22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hd w:val="clear" w:color="auto" w:fill="FFFFFF"/>
      <w:spacing w:after="120"/>
    </w:pPr>
  </w:style>
  <w:style w:type="paragraph" w:styleId="Elenco">
    <w:name w:val="List"/>
    <w:basedOn w:val="Standard"/>
    <w:pPr>
      <w:widowControl w:val="0"/>
      <w:shd w:val="clear" w:color="auto" w:fill="FFFFFF"/>
    </w:pPr>
    <w:rPr>
      <w:rFonts w:cs="Lucida Sans"/>
    </w:rPr>
  </w:style>
  <w:style w:type="paragraph" w:styleId="Didascalia">
    <w:name w:val="caption"/>
    <w:basedOn w:val="Standard"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widowControl w:val="0"/>
      <w:suppressLineNumbers/>
      <w:shd w:val="clear" w:color="auto" w:fill="FFFFFF"/>
    </w:pPr>
    <w:rPr>
      <w:rFonts w:cs="Lucida Sans"/>
    </w:rPr>
  </w:style>
  <w:style w:type="paragraph" w:styleId="Titolo">
    <w:name w:val="Title"/>
    <w:basedOn w:val="Standard"/>
    <w:next w:val="Sottotitolo"/>
    <w:pPr>
      <w:shd w:val="clear" w:color="auto" w:fill="FFFFFF"/>
      <w:spacing w:before="300" w:after="200"/>
    </w:pPr>
    <w:rPr>
      <w:b/>
      <w:bCs/>
      <w:sz w:val="48"/>
      <w:szCs w:val="48"/>
    </w:rPr>
  </w:style>
  <w:style w:type="paragraph" w:styleId="Sottotitolo">
    <w:name w:val="Subtitle"/>
    <w:basedOn w:val="Standard"/>
    <w:next w:val="Textbody"/>
    <w:pPr>
      <w:widowControl w:val="0"/>
      <w:shd w:val="clear" w:color="auto" w:fill="FFFFFF"/>
      <w:jc w:val="both"/>
    </w:pPr>
    <w:rPr>
      <w:i/>
      <w:iCs/>
      <w:sz w:val="28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Nessunaspaziatura">
    <w:name w:val="No Spacing"/>
    <w:pPr>
      <w:widowControl/>
    </w:pPr>
    <w:rPr>
      <w:rFonts w:eastAsia="Times New Roman" w:cs="Times New Roman"/>
      <w:szCs w:val="22"/>
      <w:lang w:val="en-US" w:eastAsia="en-US" w:bidi="en-US"/>
    </w:rPr>
  </w:style>
  <w:style w:type="paragraph" w:styleId="Citazione">
    <w:name w:val="Quote"/>
    <w:pPr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Standard"/>
    <w:pPr>
      <w:keepNext/>
      <w:widowControl w:val="0"/>
      <w:suppressLineNumbers/>
      <w:shd w:val="clear" w:color="auto" w:fill="FFFFFF"/>
      <w:tabs>
        <w:tab w:val="center" w:pos="4819"/>
        <w:tab w:val="right" w:pos="9638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Standard"/>
    <w:pPr>
      <w:widowControl w:val="0"/>
      <w:suppressLineNumbers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Standard"/>
    <w:pPr>
      <w:shd w:val="clear" w:color="auto" w:fill="FFFFFF"/>
      <w:spacing w:after="40"/>
    </w:pPr>
    <w:rPr>
      <w:sz w:val="18"/>
    </w:rPr>
  </w:style>
  <w:style w:type="paragraph" w:customStyle="1" w:styleId="Contents1">
    <w:name w:val="Contents 1"/>
    <w:basedOn w:val="Index"/>
    <w:pPr>
      <w:tabs>
        <w:tab w:val="right" w:leader="dot" w:pos="9638"/>
      </w:tabs>
      <w:spacing w:after="57"/>
    </w:pPr>
  </w:style>
  <w:style w:type="paragraph" w:customStyle="1" w:styleId="Contents2">
    <w:name w:val="Contents 2"/>
    <w:basedOn w:val="Index"/>
    <w:pPr>
      <w:tabs>
        <w:tab w:val="right" w:leader="dot" w:pos="9638"/>
      </w:tabs>
      <w:spacing w:after="57"/>
      <w:ind w:left="283"/>
    </w:pPr>
  </w:style>
  <w:style w:type="paragraph" w:customStyle="1" w:styleId="Contents3">
    <w:name w:val="Contents 3"/>
    <w:basedOn w:val="Index"/>
    <w:pPr>
      <w:tabs>
        <w:tab w:val="right" w:leader="dot" w:pos="9639"/>
      </w:tabs>
      <w:spacing w:after="57"/>
      <w:ind w:left="567"/>
    </w:pPr>
  </w:style>
  <w:style w:type="paragraph" w:customStyle="1" w:styleId="Contents4">
    <w:name w:val="Contents 4"/>
    <w:basedOn w:val="Index"/>
    <w:pPr>
      <w:tabs>
        <w:tab w:val="right" w:leader="dot" w:pos="9639"/>
      </w:tabs>
      <w:spacing w:after="57"/>
      <w:ind w:left="850"/>
    </w:pPr>
  </w:style>
  <w:style w:type="paragraph" w:customStyle="1" w:styleId="Contents5">
    <w:name w:val="Contents 5"/>
    <w:basedOn w:val="Index"/>
    <w:pPr>
      <w:tabs>
        <w:tab w:val="right" w:leader="dot" w:pos="9640"/>
      </w:tabs>
      <w:spacing w:after="57"/>
      <w:ind w:left="1134"/>
    </w:pPr>
  </w:style>
  <w:style w:type="paragraph" w:customStyle="1" w:styleId="Contents6">
    <w:name w:val="Contents 6"/>
    <w:basedOn w:val="Index"/>
    <w:pPr>
      <w:tabs>
        <w:tab w:val="right" w:leader="dot" w:pos="9640"/>
      </w:tabs>
      <w:spacing w:after="57"/>
      <w:ind w:left="1417"/>
    </w:pPr>
  </w:style>
  <w:style w:type="paragraph" w:customStyle="1" w:styleId="Contents7">
    <w:name w:val="Contents 7"/>
    <w:basedOn w:val="Index"/>
    <w:pPr>
      <w:tabs>
        <w:tab w:val="right" w:leader="dot" w:pos="9641"/>
      </w:tabs>
      <w:spacing w:after="57"/>
      <w:ind w:left="1701"/>
    </w:pPr>
  </w:style>
  <w:style w:type="paragraph" w:customStyle="1" w:styleId="Contents8">
    <w:name w:val="Contents 8"/>
    <w:basedOn w:val="Index"/>
    <w:pPr>
      <w:tabs>
        <w:tab w:val="right" w:leader="dot" w:pos="9641"/>
      </w:tabs>
      <w:spacing w:after="57"/>
      <w:ind w:left="1984"/>
    </w:pPr>
  </w:style>
  <w:style w:type="paragraph" w:customStyle="1" w:styleId="Contents9">
    <w:name w:val="Contents 9"/>
    <w:basedOn w:val="Index"/>
    <w:pPr>
      <w:tabs>
        <w:tab w:val="right" w:leader="dot" w:pos="9642"/>
      </w:tabs>
      <w:spacing w:after="57"/>
      <w:ind w:left="2268"/>
    </w:pPr>
  </w:style>
  <w:style w:type="paragraph" w:customStyle="1" w:styleId="ContentsHeading">
    <w:name w:val="Contents Heading"/>
    <w:basedOn w:val="Heading"/>
    <w:pPr>
      <w:suppressLineNumbers/>
    </w:pPr>
    <w:rPr>
      <w:rFonts w:eastAsia="Times New Roman" w:cs="Times New Roman"/>
      <w:b/>
      <w:bCs/>
      <w:color w:val="auto"/>
      <w:sz w:val="32"/>
      <w:szCs w:val="22"/>
      <w:lang w:bidi="en-US"/>
    </w:rPr>
  </w:style>
  <w:style w:type="paragraph" w:customStyle="1" w:styleId="Titolo30">
    <w:name w:val="Titolo3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Standard"/>
    <w:pPr>
      <w:spacing w:before="120" w:after="120"/>
    </w:pPr>
    <w:rPr>
      <w:i/>
      <w:iCs/>
    </w:rPr>
  </w:style>
  <w:style w:type="paragraph" w:customStyle="1" w:styleId="Titolo10">
    <w:name w:val="Titolo1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pPr>
      <w:spacing w:before="120" w:after="120"/>
    </w:pPr>
    <w:rPr>
      <w:i/>
      <w:iCs/>
    </w:rPr>
  </w:style>
  <w:style w:type="paragraph" w:styleId="NormaleWeb">
    <w:name w:val="Normal (Web)"/>
    <w:basedOn w:val="Standard"/>
    <w:pPr>
      <w:spacing w:before="280" w:after="119"/>
    </w:pPr>
    <w:rPr>
      <w:rFonts w:ascii="Arial Unicode MS" w:eastAsia="Arial Unicode MS" w:hAnsi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jc w:val="both"/>
    </w:pPr>
    <w:rPr>
      <w:szCs w:val="20"/>
    </w:rPr>
  </w:style>
  <w:style w:type="paragraph" w:customStyle="1" w:styleId="Normale2">
    <w:name w:val="Normale2"/>
    <w:pPr>
      <w:widowControl/>
      <w:spacing w:after="160" w:line="251" w:lineRule="auto"/>
    </w:pPr>
    <w:rPr>
      <w:rFonts w:ascii="Liberation Serif" w:hAnsi="Liberation Serif" w:cs="Times New Roman"/>
      <w:sz w:val="24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omesociet">
    <w:name w:val="Nome società"/>
    <w:basedOn w:val="Standard"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Standard"/>
    <w:rPr>
      <w:rFonts w:ascii="Tahoma" w:hAnsi="Tahoma"/>
      <w:sz w:val="16"/>
      <w:szCs w:val="16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Standard"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rPr>
      <w:rFonts w:ascii="font" w:eastAsia="font" w:hAnsi="font"/>
      <w:lang w:bidi="hi-IN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3164">
    <w:name w:val="_31_64"/>
    <w:pPr>
      <w:widowControl/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paragraph" w:customStyle="1" w:styleId="western">
    <w:name w:val="western"/>
    <w:basedOn w:val="Standard"/>
    <w:pPr>
      <w:spacing w:before="100" w:after="100"/>
    </w:pPr>
    <w:rPr>
      <w:sz w:val="24"/>
      <w:szCs w:val="24"/>
      <w:lang w:val="it-IT" w:eastAsia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FootnoteTextChar">
    <w:name w:val="Footnote Text Char"/>
    <w:rPr>
      <w:sz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4">
    <w:name w:val="Car. predefinito paragrafo4"/>
  </w:style>
  <w:style w:type="character" w:customStyle="1" w:styleId="WW8Num8z0">
    <w:name w:val="WW8Num8z0"/>
    <w:rPr>
      <w:rFonts w:ascii="Garamond" w:eastAsia="Times New Roman" w:hAnsi="Garamond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eastAsia="Calibri" w:hAnsi="Calibri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Garamond" w:eastAsia="Arial Unicode MS" w:hAnsi="Garamond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Garamond" w:eastAsia="Arial Unicode MS" w:hAnsi="Garamond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Calibri" w:eastAsia="Calibri" w:hAnsi="Calibri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Garamond" w:eastAsia="Times New Roman" w:hAnsi="Garamond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Garamond" w:eastAsia="Times New Roman" w:hAnsi="Garamond"/>
      <w:b w:val="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Carpredefinitoparagrafo3">
    <w:name w:val="Car. predefinito paragrafo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customStyle="1" w:styleId="Titolo3Carattere">
    <w:name w:val="Titolo 3 Carattere"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rPr>
      <w:sz w:val="24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Titolo1Carattere">
    <w:name w:val="Titolo 1 Carattere"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rPr>
      <w:b/>
      <w:bCs/>
      <w:sz w:val="24"/>
      <w:szCs w:val="24"/>
    </w:rPr>
  </w:style>
  <w:style w:type="character" w:customStyle="1" w:styleId="PreformattatoHTMLCarattere">
    <w:name w:val="Preformattato HTML Carattere"/>
    <w:rPr>
      <w:rFonts w:ascii="Courier New" w:hAnsi="Courier New"/>
    </w:rPr>
  </w:style>
  <w:style w:type="character" w:customStyle="1" w:styleId="TestofumettoCarattere">
    <w:name w:val="Testo fumetto Carattere"/>
    <w:rPr>
      <w:rFonts w:ascii="Tahoma" w:hAnsi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Enfasicorsivo">
    <w:name w:val="Emphasis"/>
    <w:basedOn w:val="Carpredefinitoparagrafo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u w:val="none"/>
      <w:shd w:val="clear" w:color="auto" w:fill="FFFFFF"/>
      <w:lang w:val="en-US"/>
    </w:rPr>
  </w:style>
  <w:style w:type="character" w:customStyle="1" w:styleId="ListLabel33">
    <w:name w:val="ListLabel 33"/>
    <w:rPr>
      <w:rFonts w:ascii="Times New Roman" w:hAnsi="Times New Roman"/>
      <w:sz w:val="24"/>
      <w:szCs w:val="24"/>
    </w:rPr>
  </w:style>
  <w:style w:type="character" w:customStyle="1" w:styleId="ListLabel34">
    <w:name w:val="ListLabel 34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rPr>
      <w:rFonts w:ascii="Times New Roman" w:hAnsi="Times New Roman"/>
      <w:sz w:val="24"/>
      <w:szCs w:val="24"/>
    </w:rPr>
  </w:style>
  <w:style w:type="character" w:customStyle="1" w:styleId="ListLabel36">
    <w:name w:val="ListLabel 36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rPr>
      <w:rFonts w:ascii="Times New Roman" w:eastAsia="Arial Unicode MS" w:hAnsi="Times New Roman" w:cs="Times New Roman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rPr>
      <w:rFonts w:eastAsia="Arial" w:cs="Arial"/>
    </w:rPr>
  </w:style>
  <w:style w:type="character" w:customStyle="1" w:styleId="ListLabel67">
    <w:name w:val="ListLabel 67"/>
    <w:rPr>
      <w:rFonts w:eastAsia="Courier New" w:cs="Courier New"/>
    </w:rPr>
  </w:style>
  <w:style w:type="character" w:customStyle="1" w:styleId="ListLabel68">
    <w:name w:val="ListLabel 68"/>
    <w:rPr>
      <w:rFonts w:eastAsia="Wingdings" w:cs="Wingdings"/>
    </w:rPr>
  </w:style>
  <w:style w:type="character" w:customStyle="1" w:styleId="ListLabel69">
    <w:name w:val="ListLabel 69"/>
    <w:rPr>
      <w:rFonts w:eastAsia="Symbol" w:cs="Symbol"/>
    </w:rPr>
  </w:style>
  <w:style w:type="character" w:customStyle="1" w:styleId="ListLabel70">
    <w:name w:val="ListLabel 70"/>
    <w:rPr>
      <w:rFonts w:eastAsia="Courier New" w:cs="Courier New"/>
    </w:rPr>
  </w:style>
  <w:style w:type="character" w:customStyle="1" w:styleId="ListLabel71">
    <w:name w:val="ListLabel 71"/>
    <w:rPr>
      <w:rFonts w:eastAsia="Wingdings" w:cs="Wingdings"/>
    </w:rPr>
  </w:style>
  <w:style w:type="character" w:customStyle="1" w:styleId="ListLabel72">
    <w:name w:val="ListLabel 72"/>
    <w:rPr>
      <w:rFonts w:eastAsia="Symbol" w:cs="Symbol"/>
    </w:rPr>
  </w:style>
  <w:style w:type="character" w:customStyle="1" w:styleId="ListLabel73">
    <w:name w:val="ListLabel 73"/>
    <w:rPr>
      <w:rFonts w:eastAsia="Courier New" w:cs="Courier New"/>
    </w:rPr>
  </w:style>
  <w:style w:type="character" w:customStyle="1" w:styleId="ListLabel74">
    <w:name w:val="ListLabel 74"/>
    <w:rPr>
      <w:rFonts w:eastAsia="Wingdings" w:cs="Wingdings"/>
    </w:rPr>
  </w:style>
  <w:style w:type="character" w:customStyle="1" w:styleId="ListLabel75">
    <w:name w:val="ListLabel 75"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rPr>
      <w:rFonts w:eastAsia="Arial" w:cs="Arial"/>
      <w:sz w:val="24"/>
    </w:rPr>
  </w:style>
  <w:style w:type="character" w:customStyle="1" w:styleId="ListLabel85">
    <w:name w:val="ListLabel 85"/>
    <w:rPr>
      <w:rFonts w:eastAsia="Courier New" w:cs="Courier New"/>
    </w:rPr>
  </w:style>
  <w:style w:type="character" w:customStyle="1" w:styleId="ListLabel86">
    <w:name w:val="ListLabel 86"/>
    <w:rPr>
      <w:rFonts w:eastAsia="Wingdings" w:cs="Wingdings"/>
    </w:rPr>
  </w:style>
  <w:style w:type="character" w:customStyle="1" w:styleId="ListLabel87">
    <w:name w:val="ListLabel 87"/>
    <w:rPr>
      <w:rFonts w:eastAsia="Symbol" w:cs="Symbol"/>
    </w:rPr>
  </w:style>
  <w:style w:type="character" w:customStyle="1" w:styleId="ListLabel88">
    <w:name w:val="ListLabel 88"/>
    <w:rPr>
      <w:rFonts w:eastAsia="Courier New" w:cs="Courier New"/>
    </w:rPr>
  </w:style>
  <w:style w:type="character" w:customStyle="1" w:styleId="ListLabel89">
    <w:name w:val="ListLabel 89"/>
    <w:rPr>
      <w:rFonts w:eastAsia="Wingdings" w:cs="Wingdings"/>
    </w:rPr>
  </w:style>
  <w:style w:type="character" w:customStyle="1" w:styleId="ListLabel90">
    <w:name w:val="ListLabel 90"/>
    <w:rPr>
      <w:rFonts w:eastAsia="Symbol" w:cs="Symbol"/>
    </w:rPr>
  </w:style>
  <w:style w:type="character" w:customStyle="1" w:styleId="ListLabel91">
    <w:name w:val="ListLabel 91"/>
    <w:rPr>
      <w:rFonts w:eastAsia="Courier New" w:cs="Courier New"/>
    </w:rPr>
  </w:style>
  <w:style w:type="character" w:customStyle="1" w:styleId="ListLabel92">
    <w:name w:val="ListLabel 92"/>
    <w:rPr>
      <w:rFonts w:eastAsia="Wingdings" w:cs="Wingdings"/>
    </w:rPr>
  </w:style>
  <w:style w:type="character" w:customStyle="1" w:styleId="ListLabel93">
    <w:name w:val="ListLabel 93"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rPr>
      <w:rFonts w:ascii="Arial, Helvetica, sans-serif" w:eastAsia="Arial" w:hAnsi="Arial, Helvetica, 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rPr>
      <w:rFonts w:ascii="Palatino Linotype" w:eastAsia="Palatino Linotype" w:hAnsi="Palatino Linotype" w:cs="Palatino Linotype"/>
      <w:lang w:val="it-IT"/>
    </w:rPr>
  </w:style>
  <w:style w:type="character" w:customStyle="1" w:styleId="ListLabel100">
    <w:name w:val="ListLabel 100"/>
    <w:rPr>
      <w:rFonts w:eastAsia="Calibri" w:cs="Times New Roman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eastAsia="Palatino Linotype" w:cs="Palatino Linotype"/>
    </w:rPr>
  </w:style>
  <w:style w:type="character" w:customStyle="1" w:styleId="ListLabel103">
    <w:name w:val="ListLabel 103"/>
    <w:rPr>
      <w:rFonts w:eastAsia="Times New Roman" w:cs="Times New Roman"/>
    </w:rPr>
  </w:style>
  <w:style w:type="character" w:customStyle="1" w:styleId="ListLabel104">
    <w:name w:val="ListLabel 104"/>
    <w:rPr>
      <w:rFonts w:eastAsia="Palatino Linotype"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8Num3">
    <w:name w:val="WW8Num3"/>
    <w:basedOn w:val="Nessunelenco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100L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VTIS01100L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ale bata</cp:lastModifiedBy>
  <cp:revision>2</cp:revision>
  <dcterms:created xsi:type="dcterms:W3CDTF">2025-06-11T19:39:00Z</dcterms:created>
  <dcterms:modified xsi:type="dcterms:W3CDTF">2025-06-11T19:39:00Z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