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C1" w:rsidRDefault="0054655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0"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2745420</wp:posOffset>
            </wp:positionH>
            <wp:positionV relativeFrom="paragraph">
              <wp:posOffset>-142872</wp:posOffset>
            </wp:positionV>
            <wp:extent cx="629285" cy="70358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2DC1" w:rsidRDefault="005B2D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Cs w:val="20"/>
        </w:rPr>
      </w:pPr>
    </w:p>
    <w:p w:rsidR="005B2DC1" w:rsidRDefault="005B2D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5B2DC1" w:rsidRDefault="005B2D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5B2DC1" w:rsidRDefault="00546554">
      <w:pPr>
        <w:shd w:val="clear" w:color="auto" w:fill="FFFFFF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MINISTERO DELL’ ISTRUZIONE E DEL MERITO</w:t>
      </w:r>
    </w:p>
    <w:p w:rsidR="005B2DC1" w:rsidRDefault="00546554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Ufficio Scolastico Regionale per il Lazio</w:t>
      </w:r>
    </w:p>
    <w:p w:rsidR="005B2DC1" w:rsidRDefault="00546554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OMNICOMPRENSIVO “LEONARDO DA VINCI” ACQUAPENDENTE</w:t>
      </w:r>
    </w:p>
    <w:p w:rsidR="005B2DC1" w:rsidRDefault="00546554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Via </w:t>
      </w:r>
      <w:proofErr w:type="gramStart"/>
      <w:r>
        <w:rPr>
          <w:color w:val="000000"/>
          <w:sz w:val="18"/>
          <w:szCs w:val="18"/>
        </w:rPr>
        <w:t>G.CARDUCCI</w:t>
      </w:r>
      <w:proofErr w:type="gramEnd"/>
      <w:r>
        <w:rPr>
          <w:color w:val="000000"/>
          <w:sz w:val="18"/>
          <w:szCs w:val="18"/>
        </w:rPr>
        <w:t xml:space="preserve"> s.n.c. 01021 Acquapendente (VT)  CF 80019550567 – Tel..0763/734208 </w:t>
      </w:r>
    </w:p>
    <w:p w:rsidR="005B2DC1" w:rsidRDefault="00546554">
      <w:pPr>
        <w:shd w:val="clear" w:color="auto" w:fill="FFFFFF"/>
        <w:jc w:val="center"/>
        <w:rPr>
          <w:color w:val="0000FF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e-mail</w:t>
      </w:r>
      <w:hyperlink r:id="rId9">
        <w:r>
          <w:rPr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color w:val="000000"/>
          <w:sz w:val="18"/>
          <w:szCs w:val="18"/>
        </w:rPr>
        <w:t xml:space="preserve">; PEC: </w:t>
      </w:r>
      <w:hyperlink r:id="rId10">
        <w:r>
          <w:rPr>
            <w:color w:val="0000FF"/>
            <w:sz w:val="18"/>
            <w:szCs w:val="18"/>
            <w:u w:val="single"/>
          </w:rPr>
          <w:t>VTIS01100L@pec.istruzione.it</w:t>
        </w:r>
      </w:hyperlink>
    </w:p>
    <w:p w:rsidR="005B2DC1" w:rsidRDefault="005B2DC1">
      <w:pPr>
        <w:pBdr>
          <w:top w:val="nil"/>
          <w:left w:val="nil"/>
          <w:bottom w:val="nil"/>
          <w:right w:val="nil"/>
          <w:between w:val="nil"/>
        </w:pBdr>
        <w:ind w:left="2127" w:firstLine="2836"/>
        <w:jc w:val="both"/>
        <w:rPr>
          <w:color w:val="000000"/>
          <w:sz w:val="24"/>
          <w:szCs w:val="24"/>
        </w:rPr>
      </w:pPr>
    </w:p>
    <w:p w:rsidR="005B2DC1" w:rsidRDefault="005B2DC1">
      <w:pPr>
        <w:spacing w:line="204" w:lineRule="auto"/>
        <w:jc w:val="right"/>
        <w:rPr>
          <w:color w:val="4F81BD"/>
          <w:sz w:val="28"/>
          <w:szCs w:val="28"/>
        </w:rPr>
      </w:pPr>
    </w:p>
    <w:p w:rsidR="005B2DC1" w:rsidRDefault="00546554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ANNO SCOLASTICO 2024/2025</w:t>
      </w: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4655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PROGRAMMA DI FISICA AMBIENTA</w:t>
      </w:r>
      <w:r>
        <w:rPr>
          <w:color w:val="4F81BD"/>
          <w:sz w:val="28"/>
          <w:szCs w:val="28"/>
        </w:rPr>
        <w:t>LE</w:t>
      </w: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46554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CLASSE 4° AC</w:t>
      </w: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46554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 xml:space="preserve">SCUOLA    ITT “Chimica-Materiali” </w:t>
      </w: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46554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PROF. FRANCESCA MAZZONE</w:t>
      </w: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4655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PROGRAMMA SVOLTO</w:t>
      </w:r>
    </w:p>
    <w:p w:rsidR="005B2DC1" w:rsidRDefault="005B2DC1">
      <w:pPr>
        <w:widowControl w:val="0"/>
        <w:jc w:val="center"/>
        <w:rPr>
          <w:b/>
          <w:sz w:val="24"/>
          <w:szCs w:val="24"/>
        </w:rPr>
      </w:pPr>
    </w:p>
    <w:p w:rsidR="005B2DC1" w:rsidRDefault="005B2DC1">
      <w:pPr>
        <w:widowControl w:val="0"/>
        <w:jc w:val="center"/>
        <w:rPr>
          <w:b/>
          <w:sz w:val="24"/>
          <w:szCs w:val="24"/>
        </w:rPr>
      </w:pPr>
    </w:p>
    <w:p w:rsidR="005B2DC1" w:rsidRDefault="005B2DC1">
      <w:pPr>
        <w:widowControl w:val="0"/>
        <w:rPr>
          <w:b/>
          <w:sz w:val="24"/>
          <w:szCs w:val="24"/>
        </w:rPr>
      </w:pPr>
    </w:p>
    <w:p w:rsidR="005B2DC1" w:rsidRDefault="005B2DC1">
      <w:pPr>
        <w:widowControl w:val="0"/>
        <w:rPr>
          <w:b/>
          <w:sz w:val="24"/>
          <w:szCs w:val="24"/>
        </w:rPr>
      </w:pPr>
    </w:p>
    <w:p w:rsidR="005B2DC1" w:rsidRDefault="00546554">
      <w:pPr>
        <w:shd w:val="clear" w:color="auto" w:fill="FFFFFF"/>
        <w:spacing w:after="160" w:line="252" w:lineRule="auto"/>
        <w:jc w:val="both"/>
        <w:rPr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RICHIAMI SUL PROGRAMMA DEL 3°anno</w:t>
      </w:r>
    </w:p>
    <w:p w:rsidR="005B2DC1" w:rsidRDefault="00546554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Elettromagnetismo _ </w:t>
      </w:r>
      <w:r>
        <w:rPr>
          <w:sz w:val="24"/>
          <w:szCs w:val="24"/>
        </w:rPr>
        <w:t>Campo elettromagnetico prodotto da un filo percorso da corrente - Campo elettromagnetico di cariche in moto</w:t>
      </w:r>
    </w:p>
    <w:p w:rsidR="005B2DC1" w:rsidRDefault="00546554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La luce _ </w:t>
      </w:r>
      <w:r>
        <w:rPr>
          <w:sz w:val="24"/>
          <w:szCs w:val="24"/>
        </w:rPr>
        <w:t>Moto ondulatorio e grandezze fondamentali</w:t>
      </w:r>
    </w:p>
    <w:p w:rsidR="005B2DC1" w:rsidRDefault="00546554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Lo Spettro elettromagnetico _</w:t>
      </w:r>
      <w:r>
        <w:rPr>
          <w:sz w:val="24"/>
          <w:szCs w:val="24"/>
        </w:rPr>
        <w:t xml:space="preserve"> Lo spettro dei solidi, liquidi e gas - Classificazione per frequenza e lunghezza d’onda delle radiazioni - Lo spettro della luce visibile.</w:t>
      </w:r>
    </w:p>
    <w:p w:rsidR="005B2DC1" w:rsidRDefault="005B2DC1">
      <w:pPr>
        <w:widowControl w:val="0"/>
        <w:shd w:val="clear" w:color="auto" w:fill="FFFFFF"/>
        <w:spacing w:line="288" w:lineRule="auto"/>
        <w:rPr>
          <w:sz w:val="24"/>
          <w:szCs w:val="24"/>
        </w:rPr>
      </w:pPr>
    </w:p>
    <w:p w:rsidR="005B2DC1" w:rsidRDefault="005B2DC1">
      <w:pPr>
        <w:widowControl w:val="0"/>
        <w:shd w:val="clear" w:color="auto" w:fill="FFFFFF"/>
        <w:spacing w:line="288" w:lineRule="auto"/>
        <w:rPr>
          <w:sz w:val="24"/>
          <w:szCs w:val="24"/>
        </w:rPr>
      </w:pPr>
    </w:p>
    <w:p w:rsidR="005B2DC1" w:rsidRDefault="00546554">
      <w:pPr>
        <w:widowControl w:val="0"/>
        <w:shd w:val="clear" w:color="auto" w:fill="FFFFFF"/>
        <w:spacing w:after="20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L’ENERGIA SOLARE ED EOLICA</w:t>
      </w:r>
    </w:p>
    <w:p w:rsidR="005B2DC1" w:rsidRDefault="00546554">
      <w:pPr>
        <w:widowControl w:val="0"/>
        <w:shd w:val="clear" w:color="auto" w:fill="FFFFFF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Il fotovoltaico _ </w:t>
      </w:r>
      <w:r>
        <w:rPr>
          <w:sz w:val="24"/>
          <w:szCs w:val="24"/>
        </w:rPr>
        <w:t>L’effetto fotovoltaico - Componenti di un impianto fotovoltaico - Tip</w:t>
      </w:r>
      <w:r>
        <w:rPr>
          <w:sz w:val="24"/>
          <w:szCs w:val="24"/>
        </w:rPr>
        <w:t>ologie di impianti - Vantaggi di un impianto fotovoltaico.</w:t>
      </w:r>
    </w:p>
    <w:p w:rsidR="005B2DC1" w:rsidRDefault="00546554">
      <w:pPr>
        <w:widowControl w:val="0"/>
        <w:shd w:val="clear" w:color="auto" w:fill="FFFFFF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Energia del vento _ </w:t>
      </w:r>
      <w:r>
        <w:rPr>
          <w:sz w:val="24"/>
          <w:szCs w:val="24"/>
        </w:rPr>
        <w:t>L’energia eolica e l’energia idraulica - Tipologia di macchine e pale - Potenza raccolta - Elementi costitutivi - Dimensionamento degli impianti - Considerazioni energetiche e a</w:t>
      </w:r>
      <w:r>
        <w:rPr>
          <w:sz w:val="24"/>
          <w:szCs w:val="24"/>
        </w:rPr>
        <w:t>mbientali.</w:t>
      </w:r>
    </w:p>
    <w:p w:rsidR="005B2DC1" w:rsidRDefault="005B2DC1">
      <w:pPr>
        <w:widowControl w:val="0"/>
        <w:shd w:val="clear" w:color="auto" w:fill="FFFFFF"/>
        <w:spacing w:after="120"/>
        <w:rPr>
          <w:sz w:val="24"/>
          <w:szCs w:val="24"/>
        </w:rPr>
      </w:pPr>
    </w:p>
    <w:p w:rsidR="005B2DC1" w:rsidRDefault="005B2DC1">
      <w:pPr>
        <w:widowControl w:val="0"/>
        <w:shd w:val="clear" w:color="auto" w:fill="FFFFFF"/>
        <w:spacing w:after="120"/>
        <w:rPr>
          <w:sz w:val="24"/>
          <w:szCs w:val="24"/>
        </w:rPr>
      </w:pPr>
    </w:p>
    <w:p w:rsidR="005B2DC1" w:rsidRDefault="00546554">
      <w:pPr>
        <w:widowControl w:val="0"/>
        <w:shd w:val="clear" w:color="auto" w:fill="FFFFFF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IL RISPARMIO ENERGETICO</w:t>
      </w:r>
    </w:p>
    <w:p w:rsidR="005B2DC1" w:rsidRDefault="005465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Etichettatura energetica e norme di riferimento _ </w:t>
      </w:r>
      <w:r>
        <w:rPr>
          <w:sz w:val="24"/>
          <w:szCs w:val="24"/>
        </w:rPr>
        <w:t>(contenuti fondamentali)</w:t>
      </w:r>
    </w:p>
    <w:p w:rsidR="005B2DC1" w:rsidRDefault="005465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Risparmio energetico con il riscaldamento _ </w:t>
      </w:r>
      <w:r>
        <w:rPr>
          <w:sz w:val="24"/>
          <w:szCs w:val="24"/>
        </w:rPr>
        <w:t>Edificio e impianto termico - Sistema di generazione- Sistema di distribuzione - Sistema di emission</w:t>
      </w:r>
      <w:r>
        <w:rPr>
          <w:sz w:val="24"/>
          <w:szCs w:val="24"/>
        </w:rPr>
        <w:t>e - Sistema di regolazione - Costi e risparmio energetico.</w:t>
      </w: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B2DC1">
      <w:pPr>
        <w:jc w:val="center"/>
        <w:rPr>
          <w:color w:val="4F81BD"/>
          <w:sz w:val="28"/>
          <w:szCs w:val="28"/>
        </w:rPr>
      </w:pPr>
    </w:p>
    <w:p w:rsidR="005B2DC1" w:rsidRDefault="00546554">
      <w:pPr>
        <w:spacing w:line="204" w:lineRule="auto"/>
        <w:rPr>
          <w:color w:val="4F81BD"/>
          <w:sz w:val="24"/>
          <w:szCs w:val="24"/>
        </w:rPr>
      </w:pPr>
      <w:r>
        <w:rPr>
          <w:color w:val="4F81BD"/>
          <w:sz w:val="24"/>
          <w:szCs w:val="24"/>
        </w:rPr>
        <w:t>Acquapendente, 06/06/2025</w:t>
      </w:r>
    </w:p>
    <w:p w:rsidR="005B2DC1" w:rsidRDefault="005B2DC1">
      <w:pPr>
        <w:spacing w:line="204" w:lineRule="auto"/>
        <w:rPr>
          <w:color w:val="4F81BD"/>
          <w:sz w:val="28"/>
          <w:szCs w:val="28"/>
        </w:rPr>
      </w:pPr>
    </w:p>
    <w:p w:rsidR="005B2DC1" w:rsidRDefault="00546554">
      <w:pPr>
        <w:spacing w:line="204" w:lineRule="auto"/>
        <w:rPr>
          <w:b/>
          <w:color w:val="4F81BD"/>
          <w:sz w:val="24"/>
          <w:szCs w:val="24"/>
          <w:u w:val="single"/>
        </w:rPr>
      </w:pPr>
      <w:r>
        <w:rPr>
          <w:b/>
          <w:color w:val="4F81BD"/>
          <w:sz w:val="24"/>
          <w:szCs w:val="24"/>
          <w:u w:val="single"/>
        </w:rPr>
        <w:t>Prof. Francesca Mazzone</w:t>
      </w:r>
    </w:p>
    <w:p w:rsidR="005B2DC1" w:rsidRDefault="005B2DC1">
      <w:pPr>
        <w:spacing w:line="204" w:lineRule="auto"/>
        <w:rPr>
          <w:color w:val="4F81BD"/>
          <w:sz w:val="28"/>
          <w:szCs w:val="28"/>
        </w:rPr>
      </w:pPr>
    </w:p>
    <w:sectPr w:rsidR="005B2DC1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54" w:rsidRDefault="00546554">
      <w:r>
        <w:separator/>
      </w:r>
    </w:p>
  </w:endnote>
  <w:endnote w:type="continuationSeparator" w:id="0">
    <w:p w:rsidR="00546554" w:rsidRDefault="0054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font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C1" w:rsidRDefault="005B2DC1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54" w:rsidRDefault="00546554">
      <w:r>
        <w:separator/>
      </w:r>
    </w:p>
  </w:footnote>
  <w:footnote w:type="continuationSeparator" w:id="0">
    <w:p w:rsidR="00546554" w:rsidRDefault="0054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C1" w:rsidRDefault="005B2DC1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5E7A"/>
    <w:multiLevelType w:val="multilevel"/>
    <w:tmpl w:val="8D9C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C1"/>
    <w:rsid w:val="00546554"/>
    <w:rsid w:val="005B2DC1"/>
    <w:rsid w:val="00F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745C-080F-4E52-B7D3-9C628878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jc w:val="both"/>
    </w:pPr>
    <w:rPr>
      <w:color w:val="000000"/>
      <w:szCs w:val="20"/>
    </w:r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nOpDm7Y3MHu/ZSG2NWRp0Wwxg==">CgMxLjA4AHIhMTNOSzhvX3hxVXp3cE1tOFdhYm1TNUMtOEc2QUtJTXRp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 bata</cp:lastModifiedBy>
  <cp:revision>2</cp:revision>
  <dcterms:created xsi:type="dcterms:W3CDTF">2025-06-07T04:38:00Z</dcterms:created>
  <dcterms:modified xsi:type="dcterms:W3CDTF">2025-06-07T04:38:00Z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