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00000">
      <w:pPr>
        <w:pStyle w:val="Titolo10"/>
        <w:jc w:val="left"/>
        <w:rPr>
          <w:sz w:val="24"/>
        </w:rPr>
      </w:pPr>
    </w:p>
    <w:p w:rsidR="00000000" w:rsidRDefault="00000000">
      <w:pPr>
        <w:pStyle w:val="Corpotesto"/>
        <w:jc w:val="right"/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20"/>
        </w:rPr>
        <w:t>Scuola Primaria e  Secondaria di 1^ grado</w:t>
      </w:r>
    </w:p>
    <w:p w:rsidR="00000000" w:rsidRDefault="00000000">
      <w:pPr>
        <w:pStyle w:val="Titolo10"/>
      </w:pPr>
      <w:r>
        <w:t>Modello C</w:t>
      </w:r>
    </w:p>
    <w:p w:rsidR="00000000" w:rsidRDefault="00000000">
      <w:pPr>
        <w:jc w:val="center"/>
      </w:pPr>
      <w:r>
        <w:rPr>
          <w:b/>
          <w:bCs/>
          <w:i/>
          <w:iCs/>
          <w:sz w:val="28"/>
        </w:rPr>
        <w:t>QUADRO DELLE PRESTAZIONI E VALUTAZIONE</w:t>
      </w:r>
    </w:p>
    <w:p w:rsidR="00000000" w:rsidRDefault="00000000">
      <w:pPr>
        <w:pStyle w:val="Titolo1"/>
        <w:rPr>
          <w:rFonts w:ascii="Wingdings" w:eastAsia="Wingdings" w:hAnsi="Wingdings" w:cs="Wingdings"/>
        </w:rPr>
      </w:pPr>
      <w:r>
        <w:t>Dipartimento Disciplinare MATEMATICO-SCIENTIFICO – Ed.tecnica – Classi prime</w:t>
      </w:r>
    </w:p>
    <w:p w:rsidR="00000000" w:rsidRDefault="00000000">
      <w:pPr>
        <w:jc w:val="center"/>
        <w:rPr>
          <w:b/>
          <w:bCs/>
          <w:i/>
          <w:iCs/>
          <w:sz w:val="28"/>
        </w:rPr>
      </w:pPr>
      <w:r>
        <w:rPr>
          <w:rFonts w:ascii="Wingdings" w:eastAsia="Wingdings" w:hAnsi="Wingdings" w:cs="Wingdings"/>
          <w:b/>
          <w:bCs/>
          <w:sz w:val="28"/>
        </w:rPr>
        <w:t></w:t>
      </w:r>
      <w:r>
        <w:rPr>
          <w:b/>
          <w:bCs/>
          <w:i/>
          <w:iCs/>
          <w:sz w:val="28"/>
        </w:rPr>
        <w:t xml:space="preserve"> Bimestre _________  </w:t>
      </w:r>
      <w:r>
        <w:rPr>
          <w:rFonts w:ascii="OpenSymbol" w:eastAsia="OpenSymbol" w:hAnsi="OpenSymbol" w:cs="OpenSymbol"/>
          <w:b/>
          <w:bCs/>
          <w:sz w:val="28"/>
        </w:rPr>
        <w:t>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Quadrimestre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8"/>
        </w:rPr>
        <w:t>primo</w:t>
      </w:r>
    </w:p>
    <w:p w:rsidR="00000000" w:rsidRDefault="00000000">
      <w:pPr>
        <w:jc w:val="center"/>
        <w:rPr>
          <w:b/>
          <w:bCs/>
          <w:i/>
          <w:iCs/>
          <w:sz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4260"/>
        <w:gridCol w:w="2490"/>
        <w:gridCol w:w="2490"/>
        <w:gridCol w:w="2696"/>
      </w:tblGrid>
      <w:tr w:rsidR="00000000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</w:rPr>
              <w:t>Obiettivi di apprendimento o microcompetenze</w:t>
            </w:r>
          </w:p>
          <w:p w:rsidR="00000000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(riportare la sigla)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</w:rPr>
              <w:t>Verifica e valutazione</w:t>
            </w:r>
          </w:p>
          <w:p w:rsidR="00000000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(indicare la tipologia di prova, la struttura, gli indicatori e i criteri  di valutazione)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</w:rPr>
              <w:t>Prestazioni minime</w:t>
            </w:r>
          </w:p>
          <w:p w:rsidR="00000000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(indicare i livelli di prestazione  minima per la sufficienza</w:t>
            </w:r>
            <w:r>
              <w:rPr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pStyle w:val="Titolo1"/>
            </w:pPr>
            <w:r>
              <w:t>Prestazioni medie</w:t>
            </w:r>
          </w:p>
          <w:p w:rsidR="00000000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(indicare i livelli di prestazione  relativa alla fascia di valutazione 6 ½ - 8½)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</w:rPr>
              <w:t>Prestazioni alte ed eccellenti</w:t>
            </w:r>
          </w:p>
          <w:p w:rsidR="00000000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(indicare i livelli di  prestazione relativa alla fascia alta e all’eccellenza)</w:t>
            </w:r>
          </w:p>
        </w:tc>
      </w:tr>
      <w:tr w:rsidR="00000000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r>
              <w:rPr>
                <w:rFonts w:ascii="Liberation Serif" w:eastAsia="Calibri" w:hAnsi="Liberation Serif" w:cs="Liberation Serif"/>
                <w:lang w:eastAsia="en-US"/>
              </w:rPr>
              <w:t>Riconoscere i percorsi storici della tecnologia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Tipologia di prova</w:t>
            </w:r>
            <w:r>
              <w:t>: prove scritte, grafiche ed orali;</w:t>
            </w:r>
          </w:p>
          <w:p w:rsidR="00000000" w:rsidRDefault="00000000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Struttura</w:t>
            </w:r>
            <w:r>
              <w:t>: prove strutturate e semi-strutturate;</w:t>
            </w:r>
          </w:p>
          <w:p w:rsidR="00000000" w:rsidRDefault="00000000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Indicatori</w:t>
            </w:r>
            <w:r>
              <w:t>: capacità di analisi della realtà matematico-scientifico-tecnologica, capacità di progettare e realizzare esperienze operative, comprensione ed uso dei linguaggi specifici, conoscenza della disciplina;</w:t>
            </w:r>
          </w:p>
          <w:p w:rsidR="00000000" w:rsidRDefault="00000000">
            <w:pPr>
              <w:pStyle w:val="Contenutotabella"/>
            </w:pPr>
            <w:r>
              <w:rPr>
                <w:b/>
                <w:bCs/>
              </w:rPr>
              <w:t>Criteri di valutazione</w:t>
            </w:r>
            <w:r>
              <w:t>: conoscenze, metodo, applicazione, uso degli strumenti;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pStyle w:val="Contenutotabella"/>
            </w:pPr>
            <w:r>
              <w:t>Raggiungimento dell'obiettivo in modo essenziale e poco approfondito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pStyle w:val="Contenutotabella"/>
            </w:pPr>
            <w:r>
              <w:t>Pieno raggiungimento dell'obiettivo con uso e padronanza di linguaggi specifici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0000">
            <w:pPr>
              <w:pStyle w:val="Contenutotabella"/>
            </w:pPr>
            <w:r>
              <w:t>Pieno e completo raggiungimento dell'obiettivo, autonoma rielaborazione critica e padronanza di linguaggi specifici</w:t>
            </w:r>
          </w:p>
          <w:p w:rsidR="00000000" w:rsidRDefault="00000000">
            <w:pPr>
              <w:snapToGrid w:val="0"/>
              <w:jc w:val="center"/>
            </w:pPr>
          </w:p>
        </w:tc>
      </w:tr>
      <w:tr w:rsidR="00000000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r>
              <w:rPr>
                <w:rFonts w:ascii="Liberation Serif" w:eastAsia="Calibri" w:hAnsi="Liberation Serif" w:cs="Liberation Serif"/>
                <w:lang w:eastAsia="en-US"/>
              </w:rPr>
              <w:t>Conoscere e saper applicare i principi della rappresentazione grafica.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pStyle w:val="Contenutotabell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Tipologia di prova: </w:t>
            </w:r>
            <w:r>
              <w:t xml:space="preserve"> prove scritte, grafiche ed orali;</w:t>
            </w:r>
          </w:p>
          <w:p w:rsidR="00000000" w:rsidRDefault="00000000">
            <w:pPr>
              <w:pStyle w:val="Contenutotabell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Struttura</w:t>
            </w:r>
            <w:r>
              <w:t>: prove strutturate e semi-strutturate, individuali e/o di gruppo</w:t>
            </w:r>
          </w:p>
          <w:p w:rsidR="00000000" w:rsidRDefault="00000000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Indicatori</w:t>
            </w:r>
            <w:r>
              <w:t>: come sopra;</w:t>
            </w:r>
          </w:p>
          <w:p w:rsidR="00000000" w:rsidRDefault="00000000">
            <w:pPr>
              <w:pStyle w:val="Contenutotabella"/>
              <w:snapToGrid w:val="0"/>
            </w:pPr>
            <w:r>
              <w:rPr>
                <w:b/>
                <w:bCs/>
              </w:rPr>
              <w:t xml:space="preserve">Criteri di valutazione:  </w:t>
            </w:r>
            <w:r>
              <w:t>come sopra;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snapToGrid w:val="0"/>
              <w:jc w:val="center"/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0000">
            <w:pPr>
              <w:pStyle w:val="Titolo1"/>
              <w:snapToGrid w:val="0"/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0000">
            <w:pPr>
              <w:snapToGrid w:val="0"/>
              <w:jc w:val="center"/>
            </w:pPr>
          </w:p>
        </w:tc>
      </w:tr>
    </w:tbl>
    <w:p w:rsidR="00000000" w:rsidRDefault="00000000">
      <w:pPr>
        <w:pStyle w:val="Corpotesto"/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                                               Il Docente Coordinatore del Dipartimento Disciplinare</w:t>
      </w:r>
    </w:p>
    <w:p w:rsidR="00000000" w:rsidRDefault="00000000">
      <w:pPr>
        <w:pStyle w:val="Corpotesto"/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Prof. Giorgio Prudenzi</w:t>
      </w:r>
    </w:p>
    <w:sectPr w:rsidR="00000000">
      <w:pgSz w:w="16838" w:h="11906" w:orient="landscape"/>
      <w:pgMar w:top="851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eeSans"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4AC3716D-CC48-41E9-8E38-2E6EC46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540"/>
      </w:tabs>
      <w:jc w:val="center"/>
      <w:outlineLvl w:val="2"/>
    </w:pPr>
    <w:rPr>
      <w:b/>
      <w:bCs/>
      <w:color w:val="000000"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540"/>
      </w:tabs>
      <w:jc w:val="center"/>
      <w:outlineLvl w:val="3"/>
    </w:pPr>
    <w:rPr>
      <w:i/>
      <w:iCs/>
      <w:color w:val="000000"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i/>
      <w:color w:val="000000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360" w:firstLine="0"/>
      <w:jc w:val="center"/>
      <w:outlineLvl w:val="6"/>
    </w:pPr>
    <w:rPr>
      <w:i/>
      <w:color w:val="00000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customStyle="1" w:styleId="WW8Dropcap0">
    <w:name w:val="WW8Dropcap0"/>
    <w:rPr>
      <w:rFonts w:ascii="Batang" w:eastAsia="Batang" w:hAnsi="Batang" w:cs="Batang"/>
      <w:b/>
      <w:sz w:val="28"/>
      <w:szCs w:val="28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0">
    <w:name w:val="WW8Num44z0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2z4">
    <w:name w:val="WW8Num42z4"/>
    <w:rPr>
      <w:rFonts w:ascii="Courier New" w:eastAsia="Courier New" w:hAnsi="Courier New" w:cs="Courier New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1">
    <w:name w:val="WW8Num42z1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Symbol" w:eastAsia="Courier New" w:hAnsi="Symbol" w:cs="Symbol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Wingdings" w:eastAsia="Wingdings" w:hAnsi="Wingdings" w:cs="Wingdings"/>
      <w:sz w:val="28"/>
      <w:szCs w:val="28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0">
    <w:name w:val="WW8Num38z0"/>
    <w:rPr>
      <w:rFonts w:ascii="Symbol" w:eastAsia="Courier New" w:hAnsi="Symbol" w:cs="Symbol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0">
    <w:name w:val="WW8Num36z0"/>
    <w:rPr>
      <w:rFonts w:ascii="Bodoni MT" w:eastAsia="Bodoni MT" w:hAnsi="Bodoni MT" w:cs="Bodoni MT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ascii="Symbol" w:eastAsia="Courier New" w:hAnsi="Symbol" w:cs="Symbol"/>
    </w:rPr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  <w:rPr>
      <w:rFonts w:ascii="Batang" w:eastAsia="Batang" w:hAnsi="Batang" w:cs="Batang"/>
      <w:sz w:val="28"/>
      <w:szCs w:val="28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0">
    <w:name w:val="WW8Num33z0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0">
    <w:name w:val="WW8Num32z0"/>
    <w:rPr>
      <w:rFonts w:ascii="Calibri" w:eastAsia="Times New Roman" w:hAnsi="Calibri" w:cs="Calibri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0">
    <w:name w:val="WW8Num31z0"/>
    <w:rPr>
      <w:rFonts w:ascii="Symbol" w:eastAsia="Symbol" w:hAnsi="Symbol" w:cs="Symbol"/>
      <w:sz w:val="28"/>
      <w:szCs w:val="28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Wingdings" w:eastAsia="Wingdings" w:hAnsi="Wingdings" w:cs="Wingdings"/>
      <w:sz w:val="28"/>
      <w:szCs w:val="28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0">
    <w:name w:val="WW8Num29z0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0">
    <w:name w:val="WW8Num28z0"/>
    <w:rPr>
      <w:rFonts w:ascii="Bodoni MT" w:eastAsia="Bodoni MT" w:hAnsi="Bodoni MT" w:cs="Bodoni MT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Helvetica" w:eastAsia="Helvetica" w:hAnsi="Helvetica" w:cs="Helvetica"/>
      <w:sz w:val="18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Bodoni MT" w:eastAsia="Bodoni MT" w:hAnsi="Bodoni MT" w:cs="Bodoni MT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0">
    <w:name w:val="WW8Num25z0"/>
    <w:rPr>
      <w:rFonts w:ascii="Wingdings" w:eastAsia="Wingdings" w:hAnsi="Wingdings" w:cs="Wingdings"/>
      <w:sz w:val="28"/>
      <w:szCs w:val="28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0">
    <w:name w:val="WW8Num24z0"/>
    <w:rPr>
      <w:rFonts w:ascii="Wingdings" w:eastAsia="Wingdings" w:hAnsi="Wingdings" w:cs="Wingdings"/>
      <w:sz w:val="28"/>
      <w:szCs w:val="28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0">
    <w:name w:val="WW8Num21z0"/>
    <w:rPr>
      <w:rFonts w:ascii="Wingdings" w:eastAsia="Wingdings" w:hAnsi="Wingdings" w:cs="Wingdings"/>
      <w:sz w:val="28"/>
      <w:szCs w:val="28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0">
    <w:name w:val="WW8Num20z0"/>
    <w:rPr>
      <w:rFonts w:ascii="Bodoni MT" w:eastAsia="Bodoni MT" w:hAnsi="Bodoni MT" w:cs="Bodoni MT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Bodoni MT" w:eastAsia="Bodoni MT" w:hAnsi="Bodoni MT" w:cs="Bodoni MT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3z5">
    <w:name w:val="WW8Num3z5"/>
    <w:rPr>
      <w:rFonts w:ascii="Wingdings" w:eastAsia="Wingdings" w:hAnsi="Wingdings" w:cs="Wingding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sz w:val="28"/>
      <w:szCs w:val="28"/>
    </w:rPr>
  </w:style>
  <w:style w:type="character" w:customStyle="1" w:styleId="WW8Num11z0">
    <w:name w:val="WW8Num11z0"/>
    <w:rPr>
      <w:rFonts w:ascii="Batang" w:eastAsia="Batang" w:hAnsi="Batang" w:cs="Batang"/>
      <w:sz w:val="28"/>
      <w:szCs w:val="28"/>
    </w:rPr>
  </w:style>
  <w:style w:type="character" w:customStyle="1" w:styleId="WW8Num10z0">
    <w:name w:val="WW8Num10z0"/>
    <w:rPr>
      <w:rFonts w:ascii="Symbol" w:eastAsia="Symbol" w:hAnsi="Symbol" w:cs="Symbol"/>
      <w:sz w:val="28"/>
      <w:szCs w:val="28"/>
    </w:rPr>
  </w:style>
  <w:style w:type="character" w:customStyle="1" w:styleId="WW8Num9z0">
    <w:name w:val="WW8Num9z0"/>
    <w:rPr>
      <w:rFonts w:ascii="Wingdings" w:eastAsia="Wingdings" w:hAnsi="Wingdings" w:cs="Wingdings"/>
      <w:sz w:val="28"/>
      <w:szCs w:val="28"/>
    </w:rPr>
  </w:style>
  <w:style w:type="character" w:customStyle="1" w:styleId="WW8Num8z0">
    <w:name w:val="WW8Num8z0"/>
    <w:rPr>
      <w:rFonts w:ascii="Wingdings" w:eastAsia="Wingdings" w:hAnsi="Wingdings" w:cs="Wingdings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bCs/>
      <w:i/>
      <w:iCs/>
      <w:sz w:val="28"/>
    </w:r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Corpodeltesto21">
    <w:name w:val="Corpo del testo 21"/>
    <w:basedOn w:val="Normale"/>
    <w:pPr>
      <w:jc w:val="center"/>
    </w:pPr>
    <w:rPr>
      <w:b/>
      <w:bCs/>
      <w:i/>
      <w:iCs/>
      <w:sz w:val="28"/>
    </w:rPr>
  </w:style>
  <w:style w:type="paragraph" w:customStyle="1" w:styleId="Corpodeltesto31">
    <w:name w:val="Corpo del testo 31"/>
    <w:basedOn w:val="Normale"/>
    <w:pPr>
      <w:jc w:val="center"/>
    </w:pPr>
    <w:rPr>
      <w:b/>
      <w:bCs/>
      <w:i/>
      <w:iCs/>
    </w:rPr>
  </w:style>
  <w:style w:type="paragraph" w:styleId="Rientrocorpodeltesto">
    <w:name w:val="Body Text Indent"/>
    <w:basedOn w:val="Normale"/>
    <w:pPr>
      <w:ind w:left="360"/>
      <w:jc w:val="both"/>
    </w:pPr>
    <w:rPr>
      <w:i/>
      <w:color w:val="003366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PC</dc:creator>
  <cp:keywords/>
  <dc:description/>
  <cp:lastModifiedBy/>
  <cp:revision>1</cp:revision>
  <cp:lastPrinted>2014-08-25T12:57:00Z</cp:lastPrinted>
  <dcterms:created xsi:type="dcterms:W3CDTF">2018-01-09T16:01:00Z</dcterms:created>
  <dcterms:modified xsi:type="dcterms:W3CDTF">2018-01-09T16:01:00Z</dcterms:modified>
</cp:coreProperties>
</file>