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7A20FF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2CAE9544" w14:textId="25311B9A" w:rsidR="007A20FF" w:rsidRDefault="007A20FF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La scuola che ci ascolta</w:t>
            </w:r>
          </w:p>
          <w:p w14:paraId="7BCD75F4" w14:textId="77933B37" w:rsidR="003115DB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</w:p>
        </w:tc>
      </w:tr>
      <w:tr w:rsidR="003A48DC" w:rsidRPr="007A20FF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62DDF88E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0430516D" w:rsidR="00CF6DAE" w:rsidRDefault="00FD178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2F0807B9" w:rsid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4FA58C8B" w:rsidR="00987759" w:rsidRDefault="00FD178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2A89A20A" w:rsidR="00987759" w:rsidRPr="00987759" w:rsidRDefault="00FD178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CC32DD7" w:rsidR="00987759" w:rsidRPr="00987759" w:rsidRDefault="00FD178F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00A50E36" w:rsidR="00987759" w:rsidRDefault="000D7367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566B68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15E24EE3" w14:textId="01B804DB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  <w:r w:rsidR="000D7367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6BEFE983" w:rsidR="004729C5" w:rsidRDefault="000D7367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D97722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8A3115"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30EC6CB3" w:rsidR="00987759" w:rsidRPr="00987759" w:rsidRDefault="00FD178F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A93E585" w:rsidR="003554A3" w:rsidRPr="00D73285" w:rsidRDefault="00110C26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 ci sono collegamenti diretti con le priorità</w:t>
            </w:r>
          </w:p>
        </w:tc>
        <w:tc>
          <w:tcPr>
            <w:tcW w:w="5097" w:type="dxa"/>
          </w:tcPr>
          <w:p w14:paraId="080C69DE" w14:textId="76F60E5A" w:rsidR="00D512D9" w:rsidRPr="007A20FF" w:rsidRDefault="00D512D9" w:rsidP="007A20FF">
            <w:pPr>
              <w:pStyle w:val="Paragrafoelenco"/>
              <w:spacing w:after="0" w:line="240" w:lineRule="auto"/>
              <w:ind w:left="0"/>
              <w:jc w:val="both"/>
              <w:rPr>
                <w:rFonts w:ascii="Segoe UI Variable Text Semiligh" w:hAnsi="Segoe UI Variable Text Semiligh"/>
                <w:b/>
              </w:rPr>
            </w:pPr>
            <w:r w:rsidRPr="007A20FF">
              <w:rPr>
                <w:rFonts w:ascii="Segoe UI Variable Text Semiligh" w:hAnsi="Segoe UI Variable Text Semiligh"/>
                <w:b/>
              </w:rPr>
              <w:lastRenderedPageBreak/>
              <w:t>Descrizione sintetica dell’attività con eventuale indicazione dell’area tematica di riferimento</w:t>
            </w:r>
            <w:r w:rsidR="003A48DC" w:rsidRPr="007A20FF">
              <w:rPr>
                <w:rFonts w:ascii="Segoe UI Variable Text Semiligh" w:hAnsi="Segoe UI Variable Text Semiligh"/>
                <w:b/>
              </w:rPr>
              <w:t>:</w:t>
            </w:r>
          </w:p>
          <w:p w14:paraId="6D84020C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</w:p>
          <w:p w14:paraId="7C4F73D4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  <w:t xml:space="preserve"> Negli ultimi anni il benessere psicologico degli studenti delle scuole secondarie è diventato un tema centrale, complice l’aumento di stress, ansia scolastica, difficoltà relazionali e disorientamento emotivo. </w:t>
            </w:r>
          </w:p>
          <w:p w14:paraId="0F1B7465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  <w:t xml:space="preserve">La scuola, riconosciuta come comunità educativa, necessita di strumenti che favoriscano un clima positivo, inclusivo e sicuro, dove gli studenti possano esprimersi e sviluppare competenze emotive e relazionali. </w:t>
            </w:r>
          </w:p>
          <w:p w14:paraId="2B4CFB38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  <w:t xml:space="preserve">Il progetto si colloca all’interno del concorso Benessere tra i banchi dell’Ordine degli Psicologi del Lazio e mira a: </w:t>
            </w:r>
          </w:p>
          <w:p w14:paraId="434E537C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Promuovere la cultura del benessere psicologico </w:t>
            </w:r>
          </w:p>
          <w:p w14:paraId="2EE5821B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Dare voce agli studenti </w:t>
            </w:r>
          </w:p>
          <w:p w14:paraId="35BD1948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Rafforzare il ruolo della psicologia nella scuola </w:t>
            </w:r>
          </w:p>
          <w:p w14:paraId="327F9FF8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Favorire un clima scolastico pi</w:t>
            </w:r>
            <w:r w:rsidRPr="007A20FF">
              <w:rPr>
                <w:rFonts w:ascii="Segoe UI Variable Text Semiligh" w:eastAsia="SimSun" w:hAnsi="Segoe UI Variable Text Semiligh" w:cs="Segoe UI Variable Text Semiligh"/>
                <w:color w:val="000000"/>
                <w:sz w:val="22"/>
                <w:lang w:val="it-IT" w:eastAsia="zh-CN" w:bidi="ar-SA"/>
              </w:rPr>
              <w:t>ù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sano e collaborativo </w:t>
            </w:r>
          </w:p>
          <w:p w14:paraId="78BEB7F4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 xml:space="preserve">Obiettivi del progetto </w:t>
            </w:r>
          </w:p>
          <w:p w14:paraId="47A3FCC8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 xml:space="preserve">Obiettivi generali </w:t>
            </w:r>
          </w:p>
          <w:p w14:paraId="79256948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Promuovere la consapevolezza del ruolo della psicologia nella vita scolastica. </w:t>
            </w:r>
          </w:p>
          <w:p w14:paraId="2B44ED30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lastRenderedPageBreak/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Favorire un ambiente relazionale positivo, rispettoso e capace di ascolto. </w:t>
            </w:r>
          </w:p>
          <w:p w14:paraId="0E4C11FF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Sensibilizzare tutta la comunit</w:t>
            </w:r>
            <w:r w:rsidRPr="007A20FF">
              <w:rPr>
                <w:rFonts w:ascii="Segoe UI Variable Text Semiligh" w:eastAsia="SimSun" w:hAnsi="Segoe UI Variable Text Semiligh" w:cs="Segoe UI Variable Text Semiligh"/>
                <w:color w:val="000000"/>
                <w:sz w:val="22"/>
                <w:lang w:val="it-IT" w:eastAsia="zh-CN" w:bidi="ar-SA"/>
              </w:rPr>
              <w:t>à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scolastica al tema del benessere emotivo. </w:t>
            </w:r>
          </w:p>
          <w:p w14:paraId="175B2906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</w:p>
          <w:p w14:paraId="1F41864D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 xml:space="preserve">Obiettivi specifici </w:t>
            </w:r>
          </w:p>
          <w:p w14:paraId="2FC9F783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Coinvolgere direttamente gli studenti nella creazione di un corto video originale </w:t>
            </w:r>
          </w:p>
          <w:p w14:paraId="722937A0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Rappresentare esperienze ed emozioni vissute nella quotidianit</w:t>
            </w:r>
            <w:r w:rsidRPr="007A20FF">
              <w:rPr>
                <w:rFonts w:ascii="Segoe UI Variable Text Semiligh" w:eastAsia="SimSun" w:hAnsi="Segoe UI Variable Text Semiligh" w:cs="Segoe UI Variable Text Semiligh"/>
                <w:color w:val="000000"/>
                <w:sz w:val="22"/>
                <w:lang w:val="it-IT" w:eastAsia="zh-CN" w:bidi="ar-SA"/>
              </w:rPr>
              <w:t>à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scolastica. </w:t>
            </w:r>
          </w:p>
          <w:p w14:paraId="3247E991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Valorizzare l</w:t>
            </w:r>
            <w:r w:rsidRPr="007A20FF">
              <w:rPr>
                <w:rFonts w:ascii="Segoe UI Variable Text Semiligh" w:eastAsia="SimSun" w:hAnsi="Segoe UI Variable Text Semiligh" w:cs="Segoe UI Variable Text Semiligh"/>
                <w:color w:val="000000"/>
                <w:sz w:val="22"/>
                <w:lang w:val="it-IT" w:eastAsia="zh-CN" w:bidi="ar-SA"/>
              </w:rPr>
              <w:t>’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importanza dello psicologo scolastico come figura di prevenzione e supporto. </w:t>
            </w:r>
          </w:p>
          <w:p w14:paraId="0BD81DA5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A20FF"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  <w:t xml:space="preserve"> Sviluppare competenze socio-emotive (ascolto, espressione, gestione delle emozioni). </w:t>
            </w:r>
          </w:p>
          <w:p w14:paraId="7CF5FEBB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 w:cs="Arial"/>
                <w:color w:val="000000"/>
                <w:sz w:val="22"/>
                <w:lang w:val="it-IT" w:eastAsia="zh-CN" w:bidi="ar-SA"/>
              </w:rPr>
            </w:pPr>
          </w:p>
          <w:p w14:paraId="043A4A31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 xml:space="preserve">Attività previste </w:t>
            </w:r>
          </w:p>
          <w:p w14:paraId="4B3CEFD3" w14:textId="77777777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  <w:t xml:space="preserve">Il progetto prevede due linee di azione integrate: </w:t>
            </w:r>
          </w:p>
          <w:p w14:paraId="7BC94A10" w14:textId="61D2422D" w:rsidR="007A20FF" w:rsidRPr="007A20FF" w:rsidRDefault="007A20FF" w:rsidP="007A20FF">
            <w:pPr>
              <w:autoSpaceDE w:val="0"/>
              <w:autoSpaceDN w:val="0"/>
              <w:adjustRightInd w:val="0"/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 xml:space="preserve">A. Realizzazione del corto video (max 5 minuti) </w:t>
            </w:r>
            <w:r w:rsidR="005C56F0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>(</w:t>
            </w:r>
            <w:proofErr w:type="spellStart"/>
            <w:r w:rsidR="005C56F0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>a.s.</w:t>
            </w:r>
            <w:proofErr w:type="spellEnd"/>
            <w:r w:rsidR="005C56F0">
              <w:rPr>
                <w:rFonts w:ascii="Segoe UI Variable Text Semiligh" w:eastAsia="SimSun" w:hAnsi="Segoe UI Variable Text Semiligh"/>
                <w:b/>
                <w:bCs/>
                <w:color w:val="000000"/>
                <w:sz w:val="22"/>
                <w:lang w:val="it-IT" w:eastAsia="zh-CN" w:bidi="ar-SA"/>
              </w:rPr>
              <w:t xml:space="preserve"> 25/26</w:t>
            </w:r>
          </w:p>
          <w:p w14:paraId="742B54E6" w14:textId="24100088" w:rsidR="007A20FF" w:rsidRPr="005C56F0" w:rsidRDefault="007A20FF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7A20FF">
              <w:rPr>
                <w:rFonts w:ascii="Segoe UI Variable Text Semiligh" w:eastAsia="SimSun" w:hAnsi="Segoe UI Variable Text Semiligh"/>
                <w:color w:val="000000"/>
                <w:sz w:val="22"/>
                <w:lang w:val="it-IT" w:eastAsia="zh-CN" w:bidi="ar-SA"/>
              </w:rPr>
              <w:t xml:space="preserve">Titolo </w:t>
            </w:r>
            <w:r w:rsidRPr="007A20FF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 xml:space="preserve">proposto: La scuola che ci ascolta </w:t>
            </w:r>
            <w:r w:rsidR="005C56F0" w:rsidRPr="005C56F0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>(</w:t>
            </w:r>
            <w:proofErr w:type="spellStart"/>
            <w:r w:rsidR="005C56F0" w:rsidRPr="005C56F0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>a.s.</w:t>
            </w:r>
            <w:proofErr w:type="spellEnd"/>
            <w:r w:rsidR="005C56F0" w:rsidRPr="005C56F0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 xml:space="preserve"> 26/27)</w:t>
            </w:r>
          </w:p>
          <w:p w14:paraId="676C10C5" w14:textId="5FC143ED" w:rsidR="007A20FF" w:rsidRPr="007A20FF" w:rsidRDefault="005C56F0" w:rsidP="005C56F0">
            <w:pPr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ascii="Goudy Old Style" w:hAnsi="Goudy Old Style"/>
                <w:b/>
                <w:bCs/>
                <w:sz w:val="22"/>
                <w:lang w:val="it-IT"/>
              </w:rPr>
              <w:t xml:space="preserve">B. Interventi di benessere psicologico nella scuola </w:t>
            </w:r>
          </w:p>
          <w:p w14:paraId="2F4B0029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 xml:space="preserve">1. Laboratorio “Emozioni in Classe” </w:t>
            </w: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○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4</w:t>
            </w:r>
            <w:r w:rsidRPr="005C56F0">
              <w:rPr>
                <w:rFonts w:ascii="Goudy Old Style" w:eastAsia="SimSun" w:hAnsi="Goudy Old Style" w:cs="Goudy Old Style"/>
                <w:color w:val="000000"/>
                <w:sz w:val="22"/>
                <w:lang w:val="it-IT" w:eastAsia="zh-CN" w:bidi="ar-SA"/>
              </w:rPr>
              <w:t>–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>6 incontri con uno psicologo scolastico su: gestione delle emozioni, comunicazione efficace, gestione dell</w:t>
            </w:r>
            <w:r w:rsidRPr="005C56F0">
              <w:rPr>
                <w:rFonts w:ascii="Goudy Old Style" w:eastAsia="SimSun" w:hAnsi="Goudy Old Style" w:cs="Goudy Old Style"/>
                <w:color w:val="000000"/>
                <w:sz w:val="22"/>
                <w:lang w:val="it-IT" w:eastAsia="zh-CN" w:bidi="ar-SA"/>
              </w:rPr>
              <w:t>’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ansia. </w:t>
            </w:r>
          </w:p>
          <w:p w14:paraId="3F2877B3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 xml:space="preserve">2. Sportello di Ascolto Psicologico </w:t>
            </w: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○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Apertura per 2</w:t>
            </w:r>
            <w:r w:rsidRPr="005C56F0">
              <w:rPr>
                <w:rFonts w:ascii="Goudy Old Style" w:eastAsia="SimSun" w:hAnsi="Goudy Old Style" w:cs="Goudy Old Style"/>
                <w:color w:val="000000"/>
                <w:sz w:val="22"/>
                <w:lang w:val="it-IT" w:eastAsia="zh-CN" w:bidi="ar-SA"/>
              </w:rPr>
              <w:t>–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3 mesi, 1 pomeriggio a settimana. </w:t>
            </w:r>
          </w:p>
          <w:p w14:paraId="0E84E65F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○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Accesso gratuito per studenti e famiglie. </w:t>
            </w:r>
          </w:p>
          <w:p w14:paraId="127F3A5E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 xml:space="preserve">3. Creazione di una “Quiet Room” o angolo benessere </w:t>
            </w: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○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Spazio dedicato alla regolazione emotiva: sedute morbide, colori tranquilli, poster motivazionali, materiali di gestione dello stress. </w:t>
            </w:r>
          </w:p>
          <w:p w14:paraId="3A927267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ascii="Goudy Old Style" w:eastAsia="SimSun" w:hAnsi="Goudy Old Style"/>
                <w:b/>
                <w:bCs/>
                <w:color w:val="000000"/>
                <w:sz w:val="22"/>
                <w:lang w:val="it-IT" w:eastAsia="zh-CN" w:bidi="ar-SA"/>
              </w:rPr>
              <w:t xml:space="preserve">Metodologia </w:t>
            </w:r>
          </w:p>
          <w:p w14:paraId="1F3BAB64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 xml:space="preserve">Il progetto adotta un approccio partecipativo, esperienziale e narrativo, basato su: </w:t>
            </w:r>
          </w:p>
          <w:p w14:paraId="4F2AEA3A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Coinvolgimento attivo degli studenti </w:t>
            </w:r>
          </w:p>
          <w:p w14:paraId="3C68972D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Apprendimento cooperativo </w:t>
            </w:r>
          </w:p>
          <w:p w14:paraId="137C669A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Utilizzo dell</w:t>
            </w:r>
            <w:r w:rsidRPr="005C56F0">
              <w:rPr>
                <w:rFonts w:ascii="Goudy Old Style" w:eastAsia="SimSun" w:hAnsi="Goudy Old Style" w:cs="Goudy Old Style"/>
                <w:color w:val="000000"/>
                <w:sz w:val="22"/>
                <w:lang w:val="it-IT" w:eastAsia="zh-CN" w:bidi="ar-SA"/>
              </w:rPr>
              <w:t>’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audiovisivo come strumento di empowerment </w:t>
            </w:r>
          </w:p>
          <w:p w14:paraId="2678DFD7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Valorizzazione delle emozioni come parte del processo educativo </w:t>
            </w:r>
          </w:p>
          <w:p w14:paraId="15799A01" w14:textId="6BB5D222" w:rsidR="00B71FE7" w:rsidRPr="007A20FF" w:rsidRDefault="00B71FE7" w:rsidP="007A20FF">
            <w:pPr>
              <w:spacing w:before="100" w:beforeAutospacing="1"/>
              <w:rPr>
                <w:rFonts w:ascii="Segoe UI Variable Text Semiligh" w:hAnsi="Segoe UI Variable Text Semiligh"/>
                <w:sz w:val="22"/>
                <w:lang w:val="it-IT"/>
              </w:rPr>
            </w:pPr>
          </w:p>
        </w:tc>
      </w:tr>
      <w:tr w:rsidR="003A48DC" w:rsidRPr="005C56F0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C96C1FE" w:rsidR="00B71FE7" w:rsidRPr="005C56F0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Goudy Old Style" w:hAnsi="Goudy Old Style"/>
                <w:b/>
              </w:rPr>
            </w:pPr>
            <w:r w:rsidRPr="005C56F0">
              <w:rPr>
                <w:rFonts w:ascii="Goudy Old Style" w:hAnsi="Goudy Old Style"/>
                <w:b/>
              </w:rPr>
              <w:t>Risultati attesi</w:t>
            </w:r>
          </w:p>
          <w:p w14:paraId="100193E5" w14:textId="03FE101D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4"/>
                <w:szCs w:val="24"/>
                <w:lang w:val="it-IT" w:eastAsia="zh-CN" w:bidi="ar-SA"/>
              </w:rPr>
            </w:pPr>
            <w:r w:rsidRPr="005C56F0">
              <w:rPr>
                <w:rFonts w:ascii="Goudy Old Style" w:eastAsia="SimSun" w:hAnsi="Goudy Old Style" w:cs="Arial"/>
                <w:color w:val="000000"/>
                <w:sz w:val="24"/>
                <w:szCs w:val="24"/>
                <w:lang w:val="it-IT" w:eastAsia="zh-CN" w:bidi="ar-SA"/>
              </w:rPr>
              <w:t xml:space="preserve"> </w:t>
            </w:r>
            <w:r w:rsidRPr="005C56F0">
              <w:rPr>
                <w:rFonts w:eastAsia="SimSun"/>
                <w:color w:val="000000"/>
                <w:sz w:val="23"/>
                <w:szCs w:val="23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  <w:t xml:space="preserve"> </w:t>
            </w:r>
            <w:r w:rsidRPr="005C56F0">
              <w:rPr>
                <w:rFonts w:ascii="Goudy Old Style" w:eastAsia="SimSun" w:hAnsi="Goudy Old Style" w:cs="Arial"/>
                <w:color w:val="000000"/>
                <w:sz w:val="24"/>
                <w:szCs w:val="24"/>
                <w:lang w:val="it-IT" w:eastAsia="zh-CN" w:bidi="ar-SA"/>
              </w:rPr>
              <w:t xml:space="preserve">Maggiore consapevolezza emotiva da parte degli studenti </w:t>
            </w:r>
          </w:p>
          <w:p w14:paraId="279363E0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3"/>
                <w:szCs w:val="23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  <w:t xml:space="preserve"> Riduzione dei conflitti e miglioramento del clima di classe </w:t>
            </w:r>
          </w:p>
          <w:p w14:paraId="5C6B5E3E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3"/>
                <w:szCs w:val="23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  <w:t xml:space="preserve"> Aumento della fiducia e della richiesta di aiuto verso figure di supporto </w:t>
            </w:r>
          </w:p>
          <w:p w14:paraId="1E0B5082" w14:textId="77777777" w:rsidR="005C56F0" w:rsidRPr="005C56F0" w:rsidRDefault="005C56F0" w:rsidP="005C56F0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</w:pPr>
            <w:r w:rsidRPr="005C56F0">
              <w:rPr>
                <w:rFonts w:eastAsia="SimSun"/>
                <w:color w:val="000000"/>
                <w:sz w:val="23"/>
                <w:szCs w:val="23"/>
                <w:lang w:val="it-IT" w:eastAsia="zh-CN" w:bidi="ar-SA"/>
              </w:rPr>
              <w:lastRenderedPageBreak/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  <w:t xml:space="preserve"> Rafforzamento del ruolo della psicologia nella scuola </w:t>
            </w:r>
          </w:p>
          <w:p w14:paraId="5CD5FA1F" w14:textId="2B0D9DE8" w:rsidR="00B71FE7" w:rsidRPr="007A20FF" w:rsidRDefault="005C56F0" w:rsidP="005C56F0">
            <w:pPr>
              <w:autoSpaceDE w:val="0"/>
              <w:autoSpaceDN w:val="0"/>
              <w:adjustRightInd w:val="0"/>
              <w:rPr>
                <w:rFonts w:ascii="Segoe UI Variable Text Semiligh" w:hAnsi="Segoe UI Variable Text Semiligh"/>
                <w:b/>
              </w:rPr>
            </w:pPr>
            <w:r w:rsidRPr="005C56F0">
              <w:rPr>
                <w:rFonts w:eastAsia="SimSun"/>
                <w:color w:val="000000"/>
                <w:sz w:val="23"/>
                <w:szCs w:val="23"/>
                <w:lang w:val="it-IT" w:eastAsia="zh-CN" w:bidi="ar-SA"/>
              </w:rPr>
              <w:t>●</w:t>
            </w:r>
            <w:r w:rsidRPr="005C56F0"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  <w:t xml:space="preserve"> Creazione di un prodotto audiovisivo di qualit</w:t>
            </w:r>
            <w:r w:rsidRPr="005C56F0">
              <w:rPr>
                <w:rFonts w:ascii="Goudy Old Style" w:eastAsia="SimSun" w:hAnsi="Goudy Old Style" w:cs="Goudy Old Style"/>
                <w:color w:val="000000"/>
                <w:sz w:val="23"/>
                <w:szCs w:val="23"/>
                <w:lang w:val="it-IT" w:eastAsia="zh-CN" w:bidi="ar-SA"/>
              </w:rPr>
              <w:t>à</w:t>
            </w:r>
            <w:r w:rsidRPr="005C56F0">
              <w:rPr>
                <w:rFonts w:ascii="Goudy Old Style" w:eastAsia="SimSun" w:hAnsi="Goudy Old Style" w:cs="Arial"/>
                <w:color w:val="000000"/>
                <w:sz w:val="23"/>
                <w:szCs w:val="23"/>
                <w:lang w:val="it-IT" w:eastAsia="zh-CN" w:bidi="ar-SA"/>
              </w:rPr>
              <w:t xml:space="preserve"> da utilizzare anche in futura formazione e sensibilizzazione </w:t>
            </w:r>
          </w:p>
        </w:tc>
      </w:tr>
      <w:tr w:rsidR="003A48DC" w:rsidRPr="005C56F0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7A20FF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Segoe UI Variable Text Semiligh" w:hAnsi="Segoe UI Variable Text Semiligh"/>
                <w:b/>
              </w:rPr>
            </w:pPr>
            <w:r w:rsidRPr="007A20FF">
              <w:rPr>
                <w:rFonts w:ascii="Segoe UI Variable Text Semiligh" w:hAnsi="Segoe UI Variable Text Semiligh"/>
                <w:b/>
              </w:rPr>
              <w:t>Destinatari</w:t>
            </w:r>
          </w:p>
          <w:p w14:paraId="10738E75" w14:textId="4DE60CED" w:rsidR="00D512D9" w:rsidRPr="007A20FF" w:rsidRDefault="00FD178F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Segoe UI Variable Text Semiligh" w:hAnsi="Segoe UI Variable Text Semiligh"/>
                <w:lang w:val="it-IT"/>
              </w:rPr>
            </w:pPr>
            <w:r w:rsidRPr="007A20FF">
              <w:rPr>
                <w:b/>
                <w:sz w:val="22"/>
                <w:lang w:val="it-IT"/>
              </w:rPr>
              <w:t>□</w:t>
            </w:r>
            <w:r w:rsidRPr="007A20FF">
              <w:rPr>
                <w:rFonts w:ascii="Segoe UI Variable Text Semiligh" w:hAnsi="Segoe UI Variable Text Semiligh"/>
                <w:b/>
                <w:sz w:val="22"/>
                <w:lang w:val="it-IT"/>
              </w:rPr>
              <w:t xml:space="preserve"> </w:t>
            </w:r>
            <w:r w:rsidR="00D512D9" w:rsidRPr="007A20FF">
              <w:rPr>
                <w:rFonts w:ascii="Segoe UI Variable Text Semiligh" w:hAnsi="Segoe UI Variable Text Semiligh"/>
                <w:lang w:val="it-IT"/>
              </w:rPr>
              <w:t>Gruppi classe</w:t>
            </w:r>
            <w:r w:rsidR="0039509D" w:rsidRPr="007A20FF">
              <w:rPr>
                <w:rFonts w:ascii="Segoe UI Variable Text Semiligh" w:hAnsi="Segoe UI Variable Text Semiligh"/>
                <w:lang w:val="it-IT"/>
              </w:rPr>
              <w:t xml:space="preserve">: </w:t>
            </w:r>
          </w:p>
          <w:p w14:paraId="3C2CD4D4" w14:textId="5BE0D5D1" w:rsidR="00D512D9" w:rsidRPr="007A20FF" w:rsidRDefault="005C56F0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Segoe UI Variable Text Semiligh" w:hAnsi="Segoe UI Variable Text Semiligh"/>
                <w:lang w:val="it-IT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39509D" w:rsidRPr="007A20FF">
              <w:rPr>
                <w:rFonts w:ascii="Segoe UI Variable Text Semiligh" w:hAnsi="Segoe UI Variable Text Semiligh"/>
                <w:b/>
                <w:sz w:val="22"/>
                <w:lang w:val="it-IT"/>
              </w:rPr>
              <w:t xml:space="preserve"> </w:t>
            </w:r>
            <w:r w:rsidR="00D512D9" w:rsidRPr="007A20FF">
              <w:rPr>
                <w:rFonts w:ascii="Segoe UI Variable Text Semiligh" w:hAnsi="Segoe UI Variable Text Semiligh"/>
                <w:lang w:val="it-IT"/>
              </w:rPr>
              <w:t xml:space="preserve">Classi aperte </w:t>
            </w:r>
            <w:proofErr w:type="gramStart"/>
            <w:r w:rsidR="00D512D9" w:rsidRPr="007A20FF">
              <w:rPr>
                <w:rFonts w:ascii="Segoe UI Variable Text Semiligh" w:hAnsi="Segoe UI Variable Text Semiligh"/>
                <w:lang w:val="it-IT"/>
              </w:rPr>
              <w:t>verticali</w:t>
            </w:r>
            <w:r w:rsidR="00127DD2" w:rsidRPr="007A20FF">
              <w:rPr>
                <w:rFonts w:ascii="Segoe UI Variable Text Semiligh" w:hAnsi="Segoe UI Variable Text Semiligh"/>
                <w:lang w:val="it-IT"/>
              </w:rPr>
              <w:t xml:space="preserve"> </w:t>
            </w:r>
            <w:r>
              <w:rPr>
                <w:rFonts w:ascii="Segoe UI Variable Text Semiligh" w:hAnsi="Segoe UI Variable Text Semiligh"/>
                <w:lang w:val="it-IT"/>
              </w:rPr>
              <w:t>:</w:t>
            </w:r>
            <w:proofErr w:type="gramEnd"/>
            <w:r>
              <w:rPr>
                <w:rFonts w:ascii="Segoe UI Variable Text Semiligh" w:hAnsi="Segoe UI Variable Text Semiligh"/>
                <w:lang w:val="it-IT"/>
              </w:rPr>
              <w:t xml:space="preserve"> Sc. Second. II Gr.</w:t>
            </w:r>
          </w:p>
          <w:p w14:paraId="1EED96F2" w14:textId="6780F96B" w:rsidR="00D512D9" w:rsidRPr="007A20FF" w:rsidRDefault="00FD178F" w:rsidP="00FD178F">
            <w:pPr>
              <w:pStyle w:val="Paragrafoelenco"/>
              <w:suppressAutoHyphens/>
              <w:autoSpaceDN w:val="0"/>
              <w:spacing w:after="200" w:line="276" w:lineRule="auto"/>
              <w:ind w:left="601" w:hanging="283"/>
              <w:textAlignment w:val="baseline"/>
              <w:rPr>
                <w:rFonts w:ascii="Segoe UI Variable Text Semiligh" w:hAnsi="Segoe UI Variable Text Semiligh"/>
              </w:rPr>
            </w:pPr>
            <w:r w:rsidRPr="007A20FF">
              <w:rPr>
                <w:rFonts w:ascii="Times New Roman" w:hAnsi="Times New Roman"/>
                <w:b/>
              </w:rPr>
              <w:t>□</w:t>
            </w:r>
            <w:r w:rsidRPr="007A20FF">
              <w:rPr>
                <w:rFonts w:ascii="Segoe UI Variable Text Semiligh" w:hAnsi="Segoe UI Variable Text Semiligh"/>
                <w:b/>
              </w:rPr>
              <w:t xml:space="preserve">        </w:t>
            </w:r>
            <w:r w:rsidR="00D512D9" w:rsidRPr="007A20FF">
              <w:rPr>
                <w:rFonts w:ascii="Segoe UI Variable Text Semiligh" w:hAnsi="Segoe UI Variable Text Semiligh"/>
              </w:rPr>
              <w:t>Classi aperte parallele</w:t>
            </w:r>
            <w:r w:rsidR="00127DD2" w:rsidRPr="007A20FF">
              <w:rPr>
                <w:rFonts w:ascii="Segoe UI Variable Text Semiligh" w:hAnsi="Segoe UI Variable Text Semiligh"/>
              </w:rPr>
              <w:t xml:space="preserve"> ___________</w:t>
            </w:r>
          </w:p>
          <w:p w14:paraId="1BC471CC" w14:textId="09D5F2DB" w:rsidR="00D512D9" w:rsidRPr="007A20FF" w:rsidRDefault="00AE79B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rFonts w:ascii="Segoe UI Variable Text Semiligh" w:hAnsi="Segoe UI Variable Text Semiligh"/>
                <w:lang w:val="it-IT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39509D" w:rsidRPr="007A20FF">
              <w:rPr>
                <w:rFonts w:ascii="Segoe UI Variable Text Semiligh" w:hAnsi="Segoe UI Variable Text Semiligh"/>
                <w:b/>
                <w:sz w:val="22"/>
                <w:lang w:val="it-IT"/>
              </w:rPr>
              <w:t xml:space="preserve"> </w:t>
            </w:r>
            <w:r w:rsidR="00D512D9" w:rsidRPr="007A20FF">
              <w:rPr>
                <w:rFonts w:ascii="Segoe UI Variable Text Semiligh" w:hAnsi="Segoe UI Variable Text Semiligh"/>
                <w:lang w:val="it-IT"/>
              </w:rPr>
              <w:t>Altro</w:t>
            </w:r>
            <w:r w:rsidR="0017060A" w:rsidRPr="007A20FF">
              <w:rPr>
                <w:rFonts w:ascii="Segoe UI Variable Text Semiligh" w:hAnsi="Segoe UI Variable Text Semiligh"/>
                <w:lang w:val="it-IT"/>
              </w:rPr>
              <w:t xml:space="preserve"> </w:t>
            </w:r>
            <w:r>
              <w:rPr>
                <w:rFonts w:ascii="Segoe UI Variable Text Semiligh" w:hAnsi="Segoe UI Variable Text Semiligh"/>
                <w:lang w:val="it-IT"/>
              </w:rPr>
              <w:t>Docenti e Famiglie</w:t>
            </w:r>
          </w:p>
          <w:p w14:paraId="5A4E5535" w14:textId="77777777" w:rsidR="00D512D9" w:rsidRPr="007A20FF" w:rsidRDefault="00D512D9" w:rsidP="00D512D9">
            <w:pPr>
              <w:rPr>
                <w:rFonts w:ascii="Segoe UI Variable Text Semiligh" w:hAnsi="Segoe UI Variable Text Semiligh"/>
                <w:sz w:val="22"/>
                <w:lang w:val="it-IT"/>
              </w:rPr>
            </w:pPr>
          </w:p>
          <w:p w14:paraId="6571AD7E" w14:textId="77777777" w:rsidR="00D512D9" w:rsidRPr="007A20FF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Segoe UI Variable Text Semiligh" w:hAnsi="Segoe UI Variable Text Semiligh"/>
                <w:b/>
              </w:rPr>
            </w:pPr>
          </w:p>
          <w:p w14:paraId="186CFDC5" w14:textId="61DF6518" w:rsidR="00B71FE7" w:rsidRPr="007A20FF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Segoe UI Variable Text Semiligh" w:hAnsi="Segoe UI Variable Text Semiligh"/>
                <w:b/>
              </w:rPr>
            </w:pPr>
            <w:r w:rsidRPr="007A20FF">
              <w:rPr>
                <w:rFonts w:ascii="Segoe UI Variable Text Semiligh" w:hAnsi="Segoe UI Variable Text Semiligh"/>
                <w:b/>
              </w:rPr>
              <w:t xml:space="preserve"> </w:t>
            </w:r>
          </w:p>
          <w:p w14:paraId="285025A4" w14:textId="77777777" w:rsidR="00B71FE7" w:rsidRPr="007A20FF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Segoe UI Variable Text Semiligh" w:hAnsi="Segoe UI Variable Text Semiligh"/>
                <w:b/>
              </w:rPr>
            </w:pPr>
          </w:p>
          <w:p w14:paraId="25C0CB76" w14:textId="77777777" w:rsidR="00B71FE7" w:rsidRPr="007A20FF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Segoe UI Variable Text Semiligh" w:hAnsi="Segoe UI Variable Text Semiligh"/>
                <w:b/>
              </w:rPr>
            </w:pPr>
          </w:p>
          <w:p w14:paraId="704A4142" w14:textId="77777777" w:rsidR="00B71FE7" w:rsidRPr="007A20FF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Segoe UI Variable Text Semiligh" w:hAnsi="Segoe UI Variable Text Semiligh"/>
                <w:b/>
              </w:rPr>
            </w:pPr>
          </w:p>
        </w:tc>
      </w:tr>
      <w:tr w:rsidR="003A48DC" w:rsidRPr="008A311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42DB163B" w:rsidR="00B21CC6" w:rsidRPr="00FD178F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FD178F">
              <w:rPr>
                <w:lang w:val="it-IT"/>
              </w:rPr>
              <w:t>Con collegamento a internet</w:t>
            </w:r>
          </w:p>
          <w:p w14:paraId="72546CAC" w14:textId="58D488FE" w:rsidR="00B21CC6" w:rsidRPr="00FD178F" w:rsidRDefault="00FD178F" w:rsidP="00FD178F">
            <w:pPr>
              <w:suppressAutoHyphens/>
              <w:autoSpaceDN w:val="0"/>
              <w:spacing w:after="200" w:line="276" w:lineRule="auto"/>
              <w:textAlignment w:val="baseline"/>
              <w:rPr>
                <w:lang w:val="it-IT"/>
              </w:rPr>
            </w:pPr>
            <w:r w:rsidRPr="00FD178F">
              <w:rPr>
                <w:lang w:val="it-IT"/>
              </w:rPr>
              <w:t xml:space="preserve">      </w:t>
            </w:r>
            <w:r w:rsidR="00134F84" w:rsidRPr="00FD178F">
              <w:rPr>
                <w:lang w:val="it-IT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FD178F">
              <w:rPr>
                <w:lang w:val="it-IT"/>
              </w:rPr>
              <w:t>Chimica</w:t>
            </w:r>
          </w:p>
          <w:p w14:paraId="2BD9FA25" w14:textId="7D03208A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2D9DF129" w:rsidR="00B21CC6" w:rsidRPr="002D0256" w:rsidRDefault="00FD178F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Informatica</w:t>
            </w:r>
          </w:p>
          <w:p w14:paraId="5CE0BE20" w14:textId="21FE0FB8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6A080196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134F84">
              <w:rPr>
                <w:b/>
                <w:sz w:val="22"/>
                <w:lang w:val="it-IT"/>
              </w:rPr>
              <w:t xml:space="preserve"> </w:t>
            </w:r>
            <w:proofErr w:type="spellStart"/>
            <w:r w:rsidR="00B21CC6" w:rsidRPr="002D0256">
              <w:t>Multimediale</w:t>
            </w:r>
            <w:proofErr w:type="spellEnd"/>
            <w:proofErr w:type="gramEnd"/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36AD9CB1" w:rsidR="00B21CC6" w:rsidRPr="002D0256" w:rsidRDefault="00FD178F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Scienze</w:t>
            </w:r>
          </w:p>
          <w:p w14:paraId="251769F0" w14:textId="2355E61C" w:rsidR="00B21CC6" w:rsidRPr="005C56F0" w:rsidRDefault="005C56F0" w:rsidP="005C56F0">
            <w:pPr>
              <w:suppressAutoHyphens/>
              <w:autoSpaceDN w:val="0"/>
              <w:spacing w:after="200" w:line="276" w:lineRule="auto"/>
              <w:textAlignment w:val="baseline"/>
            </w:pPr>
            <w:r>
              <w:t xml:space="preserve">        </w:t>
            </w:r>
            <w:proofErr w:type="gramStart"/>
            <w:r w:rsidR="00AE79BD" w:rsidRPr="00987759">
              <w:rPr>
                <w:b/>
                <w:sz w:val="22"/>
                <w:lang w:val="it-IT"/>
              </w:rPr>
              <w:t>□</w:t>
            </w:r>
            <w:r>
              <w:t xml:space="preserve">  </w:t>
            </w:r>
            <w:proofErr w:type="spellStart"/>
            <w:r w:rsidR="00B21CC6" w:rsidRPr="005C56F0">
              <w:t>Risorsa</w:t>
            </w:r>
            <w:proofErr w:type="spellEnd"/>
            <w:proofErr w:type="gramEnd"/>
            <w:r w:rsidR="00B21CC6" w:rsidRPr="005C56F0">
              <w:t xml:space="preserve"> </w:t>
            </w:r>
            <w:proofErr w:type="spellStart"/>
            <w:r w:rsidR="00B21CC6" w:rsidRPr="005C56F0">
              <w:t>esterna</w:t>
            </w:r>
            <w:proofErr w:type="spellEnd"/>
          </w:p>
          <w:p w14:paraId="65995E78" w14:textId="320E59D2" w:rsidR="00AE79BD" w:rsidRPr="00AE79BD" w:rsidRDefault="00134F84" w:rsidP="00222DF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</w:rPr>
            </w:pPr>
            <w:r>
              <w:rPr>
                <w:rFonts w:ascii="Times New Roman" w:hAnsi="Times New Roman"/>
              </w:rPr>
              <w:t>Alt</w:t>
            </w:r>
            <w:r w:rsidR="00AE79BD">
              <w:rPr>
                <w:rFonts w:ascii="Times New Roman" w:hAnsi="Times New Roman"/>
              </w:rPr>
              <w:t>ro</w:t>
            </w:r>
          </w:p>
          <w:p w14:paraId="7F92907D" w14:textId="2C056250" w:rsidR="00B21CC6" w:rsidRPr="00AE79BD" w:rsidRDefault="00B21CC6" w:rsidP="00222DF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</w:rPr>
            </w:pPr>
            <w:r w:rsidRPr="00AE79BD">
              <w:rPr>
                <w:b/>
                <w:bCs/>
              </w:rPr>
              <w:lastRenderedPageBreak/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8A3115">
              <w:rPr>
                <w:bCs/>
                <w:sz w:val="22"/>
                <w:lang w:val="it-IT"/>
              </w:rPr>
              <w:t>□  Informatizzata</w:t>
            </w:r>
            <w:proofErr w:type="gramEnd"/>
          </w:p>
          <w:p w14:paraId="59F40893" w14:textId="74EE7F3C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8A3115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190D495F" w14:textId="55FB0748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8A3115">
              <w:rPr>
                <w:bCs/>
                <w:sz w:val="22"/>
                <w:lang w:val="it-IT"/>
              </w:rPr>
              <w:t>□  Risorsa</w:t>
            </w:r>
            <w:proofErr w:type="gramEnd"/>
            <w:r w:rsidRPr="008A3115">
              <w:rPr>
                <w:bCs/>
                <w:sz w:val="22"/>
                <w:lang w:val="it-IT"/>
              </w:rPr>
              <w:t xml:space="preserve"> esterna</w:t>
            </w:r>
          </w:p>
          <w:p w14:paraId="058C2F50" w14:textId="518A0C3A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3641509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="00AE79BD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461207B3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="00134F84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65E3E9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r w:rsidR="00134F84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Risorsa </w:t>
            </w:r>
            <w:proofErr w:type="gramStart"/>
            <w:r w:rsidRPr="00F72E34">
              <w:rPr>
                <w:bCs/>
                <w:sz w:val="22"/>
                <w:lang w:val="it-IT"/>
              </w:rPr>
              <w:t xml:space="preserve">esterna </w:t>
            </w:r>
            <w:r w:rsidR="00134F84">
              <w:rPr>
                <w:bCs/>
                <w:sz w:val="22"/>
                <w:lang w:val="it-IT"/>
              </w:rPr>
              <w:t>:</w:t>
            </w:r>
            <w:proofErr w:type="gramEnd"/>
            <w:r w:rsidR="00134F84">
              <w:rPr>
                <w:bCs/>
                <w:sz w:val="22"/>
                <w:lang w:val="it-IT"/>
              </w:rPr>
              <w:t xml:space="preserve"> Aule attrezzate Università degli Studi della Tuscia - DAFNE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AE79BD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1FC88B06" w:rsidR="004742D1" w:rsidRPr="00F72E34" w:rsidRDefault="00AE79B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interno</w:t>
            </w:r>
            <w:proofErr w:type="gramEnd"/>
          </w:p>
          <w:p w14:paraId="53C81571" w14:textId="7145F425" w:rsidR="004742D1" w:rsidRPr="00F72E34" w:rsidRDefault="00AE79B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>
              <w:rPr>
                <w:b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esterno</w:t>
            </w:r>
            <w:proofErr w:type="gramEnd"/>
            <w:r>
              <w:rPr>
                <w:rFonts w:ascii="Times New Roman" w:hAnsi="Times New Roman"/>
                <w:bCs/>
              </w:rPr>
              <w:t xml:space="preserve"> - Psicologo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Altro</w:t>
            </w:r>
            <w:proofErr w:type="gramEnd"/>
          </w:p>
        </w:tc>
      </w:tr>
      <w:tr w:rsidR="004742D1" w:rsidRPr="007A20FF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15B39EC8" w14:textId="77777777" w:rsidR="004742D1" w:rsidRPr="007226CC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Goudy Old Style" w:hAnsi="Goudy Old Style"/>
                <w:b/>
              </w:rPr>
            </w:pPr>
            <w:r w:rsidRPr="007226CC">
              <w:rPr>
                <w:rFonts w:ascii="Goudy Old Style" w:hAnsi="Goudy Old Style"/>
                <w:b/>
              </w:rPr>
              <w:lastRenderedPageBreak/>
              <w:t>Eventuali approfondimenti (ulteriori descrizioni del progetto):</w:t>
            </w:r>
          </w:p>
          <w:p w14:paraId="3028397B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ascii="Goudy Old Style" w:eastAsia="SimSun" w:hAnsi="Goudy Old Style"/>
                <w:b/>
                <w:bCs/>
                <w:color w:val="000000"/>
                <w:sz w:val="22"/>
                <w:lang w:val="it-IT" w:eastAsia="zh-CN" w:bidi="ar-SA"/>
              </w:rPr>
              <w:t xml:space="preserve">Valutazione e monitoraggio </w:t>
            </w:r>
          </w:p>
          <w:p w14:paraId="1231FFB3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ascii="Goudy Old Style" w:eastAsia="SimSun" w:hAnsi="Goudy Old Style"/>
                <w:b/>
                <w:bCs/>
                <w:color w:val="000000"/>
                <w:sz w:val="22"/>
                <w:lang w:val="it-IT" w:eastAsia="zh-CN" w:bidi="ar-SA"/>
              </w:rPr>
              <w:t xml:space="preserve">Indicatori quantitativi </w:t>
            </w:r>
          </w:p>
          <w:p w14:paraId="232B2B9A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Numero di studenti partecipanti al video </w:t>
            </w:r>
          </w:p>
          <w:p w14:paraId="4A3487EA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Numero di accessi allo sportello psicologico </w:t>
            </w:r>
          </w:p>
          <w:p w14:paraId="767BA658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Numero di docenti coinvolti </w:t>
            </w:r>
          </w:p>
          <w:p w14:paraId="00A96ED1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</w:p>
          <w:p w14:paraId="53EB8BE8" w14:textId="77777777" w:rsidR="00BA1A9E" w:rsidRPr="007226CC" w:rsidRDefault="00BA1A9E" w:rsidP="00BA1A9E">
            <w:pPr>
              <w:pStyle w:val="Paragrafoelenco"/>
              <w:spacing w:line="240" w:lineRule="atLeast"/>
              <w:ind w:left="0"/>
              <w:jc w:val="both"/>
              <w:rPr>
                <w:rFonts w:ascii="Goudy Old Style" w:eastAsia="SimSun" w:hAnsi="Goudy Old Style"/>
                <w:b/>
                <w:bCs/>
              </w:rPr>
            </w:pPr>
            <w:r w:rsidRPr="007226CC">
              <w:rPr>
                <w:rFonts w:ascii="Goudy Old Style" w:eastAsia="SimSun" w:hAnsi="Goudy Old Style"/>
                <w:b/>
                <w:bCs/>
              </w:rPr>
              <w:t>Indicatori qualitativi</w:t>
            </w:r>
          </w:p>
          <w:p w14:paraId="660F4FC0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Questionario </w:t>
            </w:r>
            <w:proofErr w:type="spellStart"/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>pre</w:t>
            </w:r>
            <w:proofErr w:type="spellEnd"/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e post progetto su clima scolastico e benessere percepito </w:t>
            </w:r>
          </w:p>
          <w:p w14:paraId="74736E03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Analisi dei vissuti raccolti durante i laboratori </w:t>
            </w:r>
          </w:p>
          <w:p w14:paraId="0B504D33" w14:textId="77777777" w:rsidR="00BA1A9E" w:rsidRPr="00BA1A9E" w:rsidRDefault="00BA1A9E" w:rsidP="00BA1A9E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BA1A9E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BA1A9E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Feedback anonimi degli studenti </w:t>
            </w:r>
          </w:p>
          <w:p w14:paraId="257A1422" w14:textId="3EA9060B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7226CC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</w:t>
            </w:r>
          </w:p>
          <w:p w14:paraId="09D3DA6C" w14:textId="3DB463A0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7226CC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>Il Progetto partecipa al Concorso dell’Ordine psicologi del Lazio “Benessere tra i Banchi. La psicologia a scuola”.</w:t>
            </w:r>
          </w:p>
          <w:p w14:paraId="690DD4E3" w14:textId="77777777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</w:p>
          <w:p w14:paraId="4ACBA97C" w14:textId="77777777" w:rsidR="007226CC" w:rsidRPr="007226CC" w:rsidRDefault="007226CC" w:rsidP="007226CC">
            <w:pPr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7226CC">
              <w:rPr>
                <w:rFonts w:ascii="Goudy Old Style" w:eastAsia="SimSun" w:hAnsi="Goudy Old Style" w:cs="Arial"/>
                <w:sz w:val="22"/>
                <w:lang w:val="it-IT"/>
              </w:rPr>
              <w:t xml:space="preserve"> </w:t>
            </w:r>
            <w:r w:rsidRPr="007226CC">
              <w:rPr>
                <w:rFonts w:ascii="Goudy Old Style" w:eastAsia="SimSun" w:hAnsi="Goudy Old Style"/>
                <w:b/>
                <w:bCs/>
                <w:color w:val="000000"/>
                <w:sz w:val="22"/>
                <w:lang w:val="it-IT" w:eastAsia="zh-CN" w:bidi="ar-SA"/>
              </w:rPr>
              <w:t xml:space="preserve">Sostenibilità del progetto </w:t>
            </w:r>
          </w:p>
          <w:p w14:paraId="0231D2EA" w14:textId="77777777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</w:pPr>
            <w:r w:rsidRPr="007226CC">
              <w:rPr>
                <w:rFonts w:ascii="Goudy Old Style" w:eastAsia="SimSun" w:hAnsi="Goudy Old Style"/>
                <w:color w:val="000000"/>
                <w:sz w:val="22"/>
                <w:lang w:val="it-IT" w:eastAsia="zh-CN" w:bidi="ar-SA"/>
              </w:rPr>
              <w:t xml:space="preserve">A conclusione del concorso, la scuola potrà: </w:t>
            </w:r>
          </w:p>
          <w:p w14:paraId="4C751ED1" w14:textId="77777777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7226CC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226CC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Mantenere attivo o attivare annualmente lo sportello di ascolto </w:t>
            </w:r>
          </w:p>
          <w:p w14:paraId="442C2087" w14:textId="77777777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7226CC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226CC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Riproporre i laboratori per classi prime </w:t>
            </w:r>
          </w:p>
          <w:p w14:paraId="6BE8BB66" w14:textId="77777777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</w:pPr>
            <w:r w:rsidRPr="007226CC">
              <w:rPr>
                <w:rFonts w:eastAsia="SimSun"/>
                <w:color w:val="000000"/>
                <w:sz w:val="22"/>
                <w:lang w:val="it-IT" w:eastAsia="zh-CN" w:bidi="ar-SA"/>
              </w:rPr>
              <w:t>●</w:t>
            </w:r>
            <w:r w:rsidRPr="007226CC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Integrare il corto nelle attivit</w:t>
            </w:r>
            <w:r w:rsidRPr="007226CC">
              <w:rPr>
                <w:rFonts w:ascii="Goudy Old Style" w:eastAsia="SimSun" w:hAnsi="Goudy Old Style" w:cs="Goudy Old Style"/>
                <w:color w:val="000000"/>
                <w:sz w:val="22"/>
                <w:lang w:val="it-IT" w:eastAsia="zh-CN" w:bidi="ar-SA"/>
              </w:rPr>
              <w:t>à</w:t>
            </w:r>
            <w:r w:rsidRPr="007226CC">
              <w:rPr>
                <w:rFonts w:ascii="Goudy Old Style" w:eastAsia="SimSun" w:hAnsi="Goudy Old Style" w:cs="Arial"/>
                <w:color w:val="000000"/>
                <w:sz w:val="22"/>
                <w:lang w:val="it-IT" w:eastAsia="zh-CN" w:bidi="ar-SA"/>
              </w:rPr>
              <w:t xml:space="preserve"> di accoglienza </w:t>
            </w:r>
          </w:p>
          <w:p w14:paraId="5A6A2885" w14:textId="77777777" w:rsidR="007226CC" w:rsidRPr="007226CC" w:rsidRDefault="007226CC" w:rsidP="007226CC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color w:val="000000"/>
                <w:sz w:val="23"/>
                <w:szCs w:val="23"/>
                <w:lang w:val="it-IT" w:eastAsia="zh-CN" w:bidi="ar-SA"/>
              </w:rPr>
            </w:pPr>
          </w:p>
          <w:p w14:paraId="056E388C" w14:textId="1C346348" w:rsidR="00BA1A9E" w:rsidRPr="00F72E34" w:rsidRDefault="00BA1A9E" w:rsidP="007226CC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0F4E176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A3115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</w:p>
    <w:p w14:paraId="289E7D4C" w14:textId="26D883D7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355BAE5B" w14:textId="372F5653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Variable Text Semiligh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6"/>
  </w:num>
  <w:num w:numId="2" w16cid:durableId="887105044">
    <w:abstractNumId w:val="4"/>
  </w:num>
  <w:num w:numId="3" w16cid:durableId="1411729321">
    <w:abstractNumId w:val="15"/>
  </w:num>
  <w:num w:numId="4" w16cid:durableId="198861268">
    <w:abstractNumId w:val="34"/>
  </w:num>
  <w:num w:numId="5" w16cid:durableId="1498230237">
    <w:abstractNumId w:val="29"/>
  </w:num>
  <w:num w:numId="6" w16cid:durableId="379208485">
    <w:abstractNumId w:val="16"/>
  </w:num>
  <w:num w:numId="7" w16cid:durableId="1862819122">
    <w:abstractNumId w:val="2"/>
  </w:num>
  <w:num w:numId="8" w16cid:durableId="1712803191">
    <w:abstractNumId w:val="14"/>
  </w:num>
  <w:num w:numId="9" w16cid:durableId="1405908904">
    <w:abstractNumId w:val="22"/>
  </w:num>
  <w:num w:numId="10" w16cid:durableId="1788964651">
    <w:abstractNumId w:val="31"/>
  </w:num>
  <w:num w:numId="11" w16cid:durableId="238367414">
    <w:abstractNumId w:val="27"/>
  </w:num>
  <w:num w:numId="12" w16cid:durableId="287591293">
    <w:abstractNumId w:val="21"/>
  </w:num>
  <w:num w:numId="13" w16cid:durableId="178617700">
    <w:abstractNumId w:val="13"/>
  </w:num>
  <w:num w:numId="14" w16cid:durableId="788551090">
    <w:abstractNumId w:val="20"/>
  </w:num>
  <w:num w:numId="15" w16cid:durableId="1649824173">
    <w:abstractNumId w:val="19"/>
  </w:num>
  <w:num w:numId="16" w16cid:durableId="1882285529">
    <w:abstractNumId w:val="5"/>
  </w:num>
  <w:num w:numId="17" w16cid:durableId="848565825">
    <w:abstractNumId w:val="24"/>
  </w:num>
  <w:num w:numId="18" w16cid:durableId="1801996372">
    <w:abstractNumId w:val="23"/>
  </w:num>
  <w:num w:numId="19" w16cid:durableId="112020548">
    <w:abstractNumId w:val="8"/>
  </w:num>
  <w:num w:numId="20" w16cid:durableId="1104154511">
    <w:abstractNumId w:val="28"/>
  </w:num>
  <w:num w:numId="21" w16cid:durableId="1965034851">
    <w:abstractNumId w:val="33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1"/>
  </w:num>
  <w:num w:numId="25" w16cid:durableId="1717192000">
    <w:abstractNumId w:val="25"/>
  </w:num>
  <w:num w:numId="26" w16cid:durableId="37826859">
    <w:abstractNumId w:val="10"/>
  </w:num>
  <w:num w:numId="27" w16cid:durableId="2042782328">
    <w:abstractNumId w:val="32"/>
  </w:num>
  <w:num w:numId="28" w16cid:durableId="787351958">
    <w:abstractNumId w:val="17"/>
  </w:num>
  <w:num w:numId="29" w16cid:durableId="625082434">
    <w:abstractNumId w:val="18"/>
  </w:num>
  <w:num w:numId="30" w16cid:durableId="1881549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D7367"/>
    <w:rsid w:val="000E252A"/>
    <w:rsid w:val="000E77B6"/>
    <w:rsid w:val="000F11BF"/>
    <w:rsid w:val="00100E78"/>
    <w:rsid w:val="00110C26"/>
    <w:rsid w:val="00112B97"/>
    <w:rsid w:val="001203A2"/>
    <w:rsid w:val="0012668A"/>
    <w:rsid w:val="00127DD2"/>
    <w:rsid w:val="001312EA"/>
    <w:rsid w:val="00131DC9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C56F0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226CC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A20FF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339D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E79BD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1A9E"/>
    <w:rsid w:val="00BA2F9C"/>
    <w:rsid w:val="00BA702F"/>
    <w:rsid w:val="00BB4AFB"/>
    <w:rsid w:val="00BC293E"/>
    <w:rsid w:val="00BC7FBF"/>
    <w:rsid w:val="00BD14B3"/>
    <w:rsid w:val="00BE4FF9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5A5E"/>
    <w:rsid w:val="00D8770F"/>
    <w:rsid w:val="00D91E9D"/>
    <w:rsid w:val="00D91EE5"/>
    <w:rsid w:val="00D94E85"/>
    <w:rsid w:val="00D95E26"/>
    <w:rsid w:val="00D977B5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36790"/>
    <w:rsid w:val="00E40AE4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7A15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D178F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1169</Words>
  <Characters>7803</Characters>
  <Application>Microsoft Office Word</Application>
  <DocSecurity>0</DocSecurity>
  <Lines>975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9</cp:revision>
  <dcterms:created xsi:type="dcterms:W3CDTF">2025-12-29T15:48:00Z</dcterms:created>
  <dcterms:modified xsi:type="dcterms:W3CDTF">2025-12-29T19:53:00Z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