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19482108" w14:textId="77777777" w:rsidR="00A21AFB" w:rsidRDefault="00A21AFB" w:rsidP="00A21AFB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Sperimentazione Nazionale del Percorso </w:t>
            </w:r>
          </w:p>
          <w:p w14:paraId="7BCD75F4" w14:textId="7F2800C0" w:rsidR="003115DB" w:rsidRPr="00F72E34" w:rsidRDefault="00A21AFB" w:rsidP="00A21AFB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“Biologia con curvatura biomedica”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67D154B9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AB0E55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576A997B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6E52DAF0" w:rsidR="00987759" w:rsidRDefault="00A21AFB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1ED8CECD" w14:textId="6CE0AEB4" w:rsidR="00B84358" w:rsidRPr="00B84358" w:rsidRDefault="00B84358" w:rsidP="00B84358">
            <w:pPr>
              <w:pStyle w:val="Paragrafoelenco"/>
              <w:rPr>
                <w:b/>
              </w:rPr>
            </w:pPr>
            <w:r w:rsidRPr="00B84358">
              <w:rPr>
                <w:b/>
              </w:rPr>
              <w:t>Disciplin</w:t>
            </w:r>
            <w:r>
              <w:rPr>
                <w:b/>
              </w:rPr>
              <w:t>a</w:t>
            </w:r>
            <w:r w:rsidRPr="00B84358">
              <w:rPr>
                <w:b/>
              </w:rPr>
              <w:t xml:space="preserve"> coinvolt</w:t>
            </w:r>
            <w:r>
              <w:rPr>
                <w:b/>
              </w:rPr>
              <w:t>a:</w:t>
            </w:r>
          </w:p>
          <w:p w14:paraId="5A7B324B" w14:textId="27E2D6C5" w:rsidR="00B84358" w:rsidRPr="004C44A1" w:rsidRDefault="00B84358" w:rsidP="004C44A1">
            <w:pPr>
              <w:pStyle w:val="Paragrafoelenco"/>
              <w:rPr>
                <w:b/>
              </w:rPr>
            </w:pPr>
            <w:r w:rsidRPr="00B84358">
              <w:rPr>
                <w:b/>
              </w:rPr>
              <w:t xml:space="preserve">Scienze Naturali </w:t>
            </w:r>
          </w:p>
          <w:p w14:paraId="0C5AA50B" w14:textId="77777777" w:rsidR="00325AF1" w:rsidRPr="00325AF1" w:rsidRDefault="00325AF1" w:rsidP="00325AF1">
            <w:pPr>
              <w:pStyle w:val="Paragrafoelenco"/>
            </w:pPr>
            <w:r w:rsidRPr="00325AF1">
              <w:t>Per ogni annualità: lezioni svolte alla presenza dei docenti di scienze e successivamente di medici specializzati per ciascuna delle 4 UDA basate sull’utilizzo di Slide fornite dalla scuola capofila liceo scientifico “Leonardo da Vinci” di REGGIO CALABRIA.</w:t>
            </w:r>
          </w:p>
          <w:p w14:paraId="0C7A587D" w14:textId="77777777" w:rsidR="00325AF1" w:rsidRPr="00325AF1" w:rsidRDefault="00325AF1" w:rsidP="00325AF1">
            <w:pPr>
              <w:pStyle w:val="Paragrafoelenco"/>
            </w:pPr>
            <w:r w:rsidRPr="00325AF1">
              <w:t>Il monte ore annuale è di 50h di cui:</w:t>
            </w:r>
          </w:p>
          <w:p w14:paraId="4CA15D72" w14:textId="77777777" w:rsidR="00325AF1" w:rsidRPr="00325AF1" w:rsidRDefault="00325AF1" w:rsidP="00325AF1">
            <w:pPr>
              <w:pStyle w:val="Paragrafoelenco"/>
              <w:numPr>
                <w:ilvl w:val="0"/>
                <w:numId w:val="35"/>
              </w:numPr>
            </w:pPr>
            <w:r w:rsidRPr="00325AF1">
              <w:t>20h di attività con docenti di Scienze Naturali</w:t>
            </w:r>
          </w:p>
          <w:p w14:paraId="658AB46E" w14:textId="77777777" w:rsidR="00325AF1" w:rsidRPr="00325AF1" w:rsidRDefault="00325AF1" w:rsidP="00325AF1">
            <w:pPr>
              <w:pStyle w:val="Paragrafoelenco"/>
              <w:numPr>
                <w:ilvl w:val="0"/>
                <w:numId w:val="35"/>
              </w:numPr>
            </w:pPr>
            <w:r w:rsidRPr="00325AF1">
              <w:t>20h con medici individuati dagli Ordini Provinciali</w:t>
            </w:r>
          </w:p>
          <w:p w14:paraId="1538CDE2" w14:textId="77777777" w:rsidR="00325AF1" w:rsidRDefault="00325AF1" w:rsidP="00325AF1">
            <w:pPr>
              <w:pStyle w:val="Paragrafoelenco"/>
              <w:numPr>
                <w:ilvl w:val="0"/>
                <w:numId w:val="35"/>
              </w:numPr>
            </w:pPr>
            <w:r w:rsidRPr="00325AF1">
              <w:t>10h “su campo” presso strutture sanitarie, ospedali, laboratori di analisi individuati dagli Ordini dei Medici Chirurghi e degli Odontoiatri Provinciali</w:t>
            </w:r>
          </w:p>
          <w:p w14:paraId="2B9CEC31" w14:textId="77777777" w:rsidR="002B56F0" w:rsidRPr="002B56F0" w:rsidRDefault="002B56F0" w:rsidP="002B56F0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2B56F0">
              <w:rPr>
                <w:rFonts w:cs="Calibri"/>
              </w:rPr>
              <w:t>Svolgimento di un test online alla fine della trattazione di ciascuna UDA trattata</w:t>
            </w:r>
          </w:p>
          <w:p w14:paraId="2668846E" w14:textId="77777777" w:rsidR="002B56F0" w:rsidRPr="00325AF1" w:rsidRDefault="002B56F0" w:rsidP="002B56F0">
            <w:pPr>
              <w:pStyle w:val="Paragrafoelenco"/>
              <w:ind w:left="1080"/>
            </w:pPr>
          </w:p>
          <w:p w14:paraId="2380FF7A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2332275A" w14:textId="6973A8A1" w:rsidR="00B71FE7" w:rsidRPr="00F72E34" w:rsidRDefault="00B71FE7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BBFF4BF" w14:textId="77777777" w:rsidR="00773D12" w:rsidRPr="00773D12" w:rsidRDefault="00773D12" w:rsidP="00773D12">
            <w:pPr>
              <w:pStyle w:val="Paragrafoelenco"/>
              <w:ind w:left="0"/>
            </w:pPr>
            <w:r w:rsidRPr="00773D12">
              <w:t>Avvicinare i ragazzi a:</w:t>
            </w:r>
          </w:p>
          <w:p w14:paraId="3E1D3A13" w14:textId="77777777" w:rsidR="00773D12" w:rsidRPr="00773D12" w:rsidRDefault="00773D12" w:rsidP="00773D12">
            <w:pPr>
              <w:pStyle w:val="Paragrafoelenco"/>
              <w:numPr>
                <w:ilvl w:val="0"/>
                <w:numId w:val="35"/>
              </w:numPr>
            </w:pPr>
            <w:r w:rsidRPr="00773D12">
              <w:t>approfondire concetti di anatomia umana</w:t>
            </w:r>
          </w:p>
          <w:p w14:paraId="0249B9F5" w14:textId="77777777" w:rsidR="00773D12" w:rsidRPr="00773D12" w:rsidRDefault="00773D12" w:rsidP="00773D12">
            <w:pPr>
              <w:pStyle w:val="Paragrafoelenco"/>
              <w:numPr>
                <w:ilvl w:val="0"/>
                <w:numId w:val="35"/>
              </w:numPr>
            </w:pPr>
            <w:r w:rsidRPr="00773D12">
              <w:t xml:space="preserve"> esprimere concetti usando un linguaggio scientifico specifico </w:t>
            </w:r>
          </w:p>
          <w:p w14:paraId="616F9151" w14:textId="77777777" w:rsidR="00773D12" w:rsidRPr="00773D12" w:rsidRDefault="00773D12" w:rsidP="00773D12">
            <w:pPr>
              <w:pStyle w:val="Paragrafoelenco"/>
              <w:numPr>
                <w:ilvl w:val="0"/>
                <w:numId w:val="35"/>
              </w:numPr>
            </w:pPr>
            <w:r w:rsidRPr="00773D12">
              <w:t>saper riconoscere malattie che più frequentemente colpiscono determinati organi</w:t>
            </w:r>
          </w:p>
          <w:p w14:paraId="1026BBCE" w14:textId="77777777" w:rsidR="00773D12" w:rsidRPr="00773D12" w:rsidRDefault="00773D12" w:rsidP="00773D12">
            <w:pPr>
              <w:pStyle w:val="Paragrafoelenco"/>
              <w:numPr>
                <w:ilvl w:val="0"/>
                <w:numId w:val="35"/>
              </w:numPr>
            </w:pPr>
            <w:r w:rsidRPr="00773D12">
              <w:t>saper gestire i tempi al momento dello svolgimento dei test che vengono proposti on line alla fine di ogni UDA trattata</w:t>
            </w:r>
          </w:p>
          <w:p w14:paraId="38FF7D1E" w14:textId="77777777" w:rsidR="00773D12" w:rsidRPr="00773D12" w:rsidRDefault="00773D12" w:rsidP="00773D12">
            <w:pPr>
              <w:pStyle w:val="Paragrafoelenco"/>
              <w:numPr>
                <w:ilvl w:val="0"/>
                <w:numId w:val="35"/>
              </w:numPr>
            </w:pPr>
            <w:r w:rsidRPr="00773D12">
              <w:t>allenarsi per il superamento di eventuali test d’ingresso a facoltà universitarie afferenti all’ambito medico e paramedico</w:t>
            </w:r>
          </w:p>
          <w:p w14:paraId="3C6FB2FA" w14:textId="77777777" w:rsidR="00773D12" w:rsidRPr="00773D12" w:rsidRDefault="00773D12" w:rsidP="00773D12">
            <w:pPr>
              <w:pStyle w:val="Paragrafoelenco"/>
              <w:numPr>
                <w:ilvl w:val="0"/>
                <w:numId w:val="35"/>
              </w:numPr>
            </w:pPr>
            <w:r w:rsidRPr="00773D12">
              <w:t>verificare la predisposizione degli alunni interessati alle facoltà universitarie di ambito sanitario</w:t>
            </w: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6900D304" w14:textId="11E4E4D2" w:rsidR="004C44A1" w:rsidRDefault="00A21AFB" w:rsidP="00A21AFB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</w:t>
            </w:r>
            <w:r w:rsidRPr="00AB0E55">
              <w:rPr>
                <w:b/>
                <w:bCs/>
              </w:rPr>
              <w:t xml:space="preserve">X </w:t>
            </w:r>
            <w:r>
              <w:t xml:space="preserve">    </w:t>
            </w:r>
            <w:proofErr w:type="spellStart"/>
            <w:r w:rsidR="00D512D9" w:rsidRPr="00A21AFB">
              <w:t>Gruppi</w:t>
            </w:r>
            <w:proofErr w:type="spellEnd"/>
            <w:r w:rsidR="00D512D9" w:rsidRPr="00A21AFB">
              <w:t xml:space="preserve"> </w:t>
            </w:r>
            <w:proofErr w:type="spellStart"/>
            <w:r w:rsidR="00D512D9" w:rsidRPr="00A21AFB">
              <w:t>classe</w:t>
            </w:r>
            <w:proofErr w:type="spellEnd"/>
            <w:r w:rsidR="00127DD2" w:rsidRPr="00A21AFB">
              <w:t xml:space="preserve"> </w:t>
            </w:r>
            <w:r w:rsidR="004C44A1">
              <w:t xml:space="preserve">del </w:t>
            </w:r>
            <w:proofErr w:type="spellStart"/>
            <w:r w:rsidR="004C44A1">
              <w:t>triennio</w:t>
            </w:r>
            <w:proofErr w:type="spellEnd"/>
            <w:r w:rsidR="004C44A1">
              <w:t xml:space="preserve"> </w:t>
            </w:r>
            <w:proofErr w:type="spellStart"/>
            <w:r w:rsidR="004C44A1">
              <w:t>Liceo</w:t>
            </w:r>
            <w:proofErr w:type="spellEnd"/>
            <w:r w:rsidR="004C44A1">
              <w:t xml:space="preserve"> </w:t>
            </w:r>
            <w:proofErr w:type="spellStart"/>
            <w:r w:rsidR="004C44A1">
              <w:t>scientifico</w:t>
            </w:r>
            <w:proofErr w:type="spellEnd"/>
          </w:p>
          <w:p w14:paraId="10738E75" w14:textId="152B16C5" w:rsidR="00D512D9" w:rsidRPr="00A21AFB" w:rsidRDefault="004C44A1" w:rsidP="00A21AFB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        e delle </w:t>
            </w:r>
            <w:proofErr w:type="spellStart"/>
            <w:r>
              <w:t>scienze</w:t>
            </w:r>
            <w:proofErr w:type="spellEnd"/>
            <w:r>
              <w:t xml:space="preserve"> applicate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7D2B4A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47C2148" w:rsidR="00B21CC6" w:rsidRPr="00AB0E55" w:rsidRDefault="00AB0E55" w:rsidP="00AB0E55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 </w:t>
            </w:r>
            <w:r w:rsidRPr="00AB0E55">
              <w:t>X</w:t>
            </w:r>
            <w:r>
              <w:t xml:space="preserve">   </w:t>
            </w:r>
            <w:r w:rsidR="00B21CC6" w:rsidRPr="00AB0E55">
              <w:t xml:space="preserve">Con </w:t>
            </w:r>
            <w:proofErr w:type="spellStart"/>
            <w:r w:rsidR="00B21CC6" w:rsidRPr="00AB0E55">
              <w:t>collegamento</w:t>
            </w:r>
            <w:proofErr w:type="spellEnd"/>
            <w:r w:rsidR="00B21CC6" w:rsidRPr="00AB0E55">
              <w:t xml:space="preserve"> </w:t>
            </w:r>
            <w:proofErr w:type="spellStart"/>
            <w:proofErr w:type="gramStart"/>
            <w:r w:rsidR="00B21CC6" w:rsidRPr="00AB0E55">
              <w:t>a</w:t>
            </w:r>
            <w:proofErr w:type="spellEnd"/>
            <w:proofErr w:type="gramEnd"/>
            <w:r w:rsidR="00B21CC6" w:rsidRPr="00AB0E55">
              <w:t xml:space="preserve"> internet</w:t>
            </w:r>
          </w:p>
          <w:p w14:paraId="72546CAC" w14:textId="3604634E" w:rsidR="00B21CC6" w:rsidRPr="00AB0E55" w:rsidRDefault="00AB0E55" w:rsidP="00AB0E55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 </w:t>
            </w:r>
            <w:r w:rsidRPr="00AB0E55">
              <w:t>X</w:t>
            </w:r>
            <w:r>
              <w:t xml:space="preserve">   </w:t>
            </w:r>
            <w:r w:rsidRPr="00AB0E55">
              <w:t xml:space="preserve"> </w:t>
            </w:r>
            <w:proofErr w:type="spellStart"/>
            <w:r w:rsidR="00B21CC6" w:rsidRPr="00AB0E55">
              <w:t>Chimica</w:t>
            </w:r>
            <w:proofErr w:type="spellEnd"/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6C830E61" w:rsidR="00B21CC6" w:rsidRPr="0087389B" w:rsidRDefault="0087389B" w:rsidP="0087389B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 X    </w:t>
            </w:r>
            <w:r w:rsidR="00B21CC6" w:rsidRPr="0087389B"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2EB230D0" w:rsidR="00B21CC6" w:rsidRPr="00AB0E55" w:rsidRDefault="00AB0E55" w:rsidP="00AB0E55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 </w:t>
            </w:r>
            <w:r w:rsidRPr="00AB0E55">
              <w:t>X</w:t>
            </w:r>
            <w:r>
              <w:t xml:space="preserve">   </w:t>
            </w:r>
            <w:r w:rsidRPr="00AB0E55">
              <w:t xml:space="preserve"> </w:t>
            </w:r>
            <w:r w:rsidR="00B21CC6" w:rsidRPr="00AB0E55">
              <w:t>Scienze</w:t>
            </w:r>
          </w:p>
          <w:p w14:paraId="251769F0" w14:textId="5CB0EEB6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</w:t>
            </w:r>
            <w:r w:rsidR="00AB0E55">
              <w:rPr>
                <w:rFonts w:ascii="Times New Roman" w:hAnsi="Times New Roman"/>
              </w:rPr>
              <w:t xml:space="preserve"> </w:t>
            </w:r>
            <w:r w:rsidRPr="00F72E34">
              <w:rPr>
                <w:rFonts w:ascii="Times New Roman" w:hAnsi="Times New Roman"/>
              </w:rPr>
              <w:t>(specificare)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lastRenderedPageBreak/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7D2B4A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6D29EC67" w:rsidR="004742D1" w:rsidRPr="00F72E34" w:rsidRDefault="008913F2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</w:t>
            </w:r>
            <w:r w:rsidR="0087389B">
              <w:rPr>
                <w:rFonts w:ascii="Times New Roman" w:hAnsi="Times New Roman"/>
                <w:bCs/>
              </w:rPr>
              <w:t>i</w:t>
            </w:r>
            <w:r w:rsidR="004742D1" w:rsidRPr="00F72E34">
              <w:rPr>
                <w:rFonts w:ascii="Times New Roman" w:hAnsi="Times New Roman"/>
                <w:bCs/>
              </w:rPr>
              <w:t>nterno</w:t>
            </w:r>
            <w:proofErr w:type="gramEnd"/>
          </w:p>
          <w:p w14:paraId="53C81571" w14:textId="2955209E" w:rsidR="004742D1" w:rsidRPr="00F72E34" w:rsidRDefault="008913F2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 xml:space="preserve">X </w:t>
            </w:r>
            <w:r w:rsidR="004742D1" w:rsidRPr="00F72E34">
              <w:rPr>
                <w:rFonts w:ascii="Times New Roman" w:hAnsi="Times New Roman"/>
                <w:bCs/>
              </w:rPr>
              <w:t xml:space="preserve"> esterno</w:t>
            </w:r>
            <w:proofErr w:type="gramEnd"/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9898AF9" w14:textId="59BABCE8" w:rsidR="0087389B" w:rsidRDefault="0087389B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Prof.ssa Laura Sacchi</w:t>
      </w:r>
    </w:p>
    <w:sectPr w:rsidR="0087389B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3764" w14:textId="77777777" w:rsidR="00411083" w:rsidRDefault="00411083">
      <w:r>
        <w:separator/>
      </w:r>
    </w:p>
  </w:endnote>
  <w:endnote w:type="continuationSeparator" w:id="0">
    <w:p w14:paraId="0EC26B62" w14:textId="77777777" w:rsidR="00411083" w:rsidRDefault="0041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7CBE" w14:textId="77777777" w:rsidR="00411083" w:rsidRDefault="00411083">
      <w:r>
        <w:separator/>
      </w:r>
    </w:p>
  </w:footnote>
  <w:footnote w:type="continuationSeparator" w:id="0">
    <w:p w14:paraId="0EF5EE88" w14:textId="77777777" w:rsidR="00411083" w:rsidRDefault="0041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57EAA"/>
    <w:multiLevelType w:val="hybridMultilevel"/>
    <w:tmpl w:val="0F5ED6C6"/>
    <w:lvl w:ilvl="0" w:tplc="1A1CE3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6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5"/>
  </w:num>
  <w:num w:numId="5" w16cid:durableId="1720010405">
    <w:abstractNumId w:val="29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2"/>
  </w:num>
  <w:num w:numId="10" w16cid:durableId="1452288596">
    <w:abstractNumId w:val="32"/>
  </w:num>
  <w:num w:numId="11" w16cid:durableId="1142962541">
    <w:abstractNumId w:val="27"/>
  </w:num>
  <w:num w:numId="12" w16cid:durableId="1992976981">
    <w:abstractNumId w:val="21"/>
  </w:num>
  <w:num w:numId="13" w16cid:durableId="23135513">
    <w:abstractNumId w:val="13"/>
  </w:num>
  <w:num w:numId="14" w16cid:durableId="854997025">
    <w:abstractNumId w:val="20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4"/>
  </w:num>
  <w:num w:numId="18" w16cid:durableId="1707949877">
    <w:abstractNumId w:val="23"/>
  </w:num>
  <w:num w:numId="19" w16cid:durableId="1417704971">
    <w:abstractNumId w:val="8"/>
  </w:num>
  <w:num w:numId="20" w16cid:durableId="290021693">
    <w:abstractNumId w:val="28"/>
  </w:num>
  <w:num w:numId="21" w16cid:durableId="678971922">
    <w:abstractNumId w:val="34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5"/>
  </w:num>
  <w:num w:numId="26" w16cid:durableId="69012372">
    <w:abstractNumId w:val="10"/>
  </w:num>
  <w:num w:numId="27" w16cid:durableId="1046180689">
    <w:abstractNumId w:val="33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37411223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56F0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5AF1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1083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C44A1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0693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3D12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D2B4A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0C14"/>
    <w:rsid w:val="00862B78"/>
    <w:rsid w:val="00867899"/>
    <w:rsid w:val="0087389B"/>
    <w:rsid w:val="00884B5E"/>
    <w:rsid w:val="00887506"/>
    <w:rsid w:val="008909C3"/>
    <w:rsid w:val="008913F2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1AFB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0E55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4358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2025-12-11T16:40:00Z</dcterms:created>
  <dcterms:modified xsi:type="dcterms:W3CDTF">2025-12-11T16:40:00Z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